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7D24E" w14:textId="4DCE019A" w:rsidR="004765E1" w:rsidRPr="00AD7DF5" w:rsidRDefault="001D47CE" w:rsidP="00461A22">
      <w:pPr>
        <w:spacing w:after="0"/>
        <w:jc w:val="center"/>
        <w:rPr>
          <w:rFonts w:ascii="Times New Roman" w:hAnsi="Times New Roman" w:cs="Times New Roman"/>
          <w:b/>
        </w:rPr>
      </w:pPr>
      <w:r>
        <w:rPr>
          <w:rFonts w:ascii="Times New Roman" w:hAnsi="Times New Roman" w:cs="Times New Roman"/>
          <w:b/>
        </w:rPr>
        <w:t>26-87776</w:t>
      </w:r>
    </w:p>
    <w:p w14:paraId="1A4F0393" w14:textId="14DBBF59" w:rsidR="00461A22" w:rsidRPr="0074786F" w:rsidRDefault="00461A22" w:rsidP="00461A22">
      <w:pPr>
        <w:spacing w:after="0"/>
        <w:jc w:val="center"/>
        <w:rPr>
          <w:rFonts w:ascii="Times New Roman" w:hAnsi="Times New Roman" w:cs="Times New Roman"/>
          <w:b/>
        </w:rPr>
      </w:pPr>
      <w:r w:rsidRPr="0074786F">
        <w:rPr>
          <w:rFonts w:ascii="Times New Roman" w:hAnsi="Times New Roman" w:cs="Times New Roman"/>
          <w:b/>
        </w:rPr>
        <w:t>TECHNICAL PROPOSAL</w:t>
      </w:r>
    </w:p>
    <w:p w14:paraId="6448DAA5" w14:textId="2006D96E" w:rsidR="00461A22" w:rsidRPr="00AD7DF5" w:rsidRDefault="00461A22" w:rsidP="00461A22">
      <w:pPr>
        <w:spacing w:after="0"/>
        <w:jc w:val="center"/>
        <w:rPr>
          <w:rFonts w:ascii="Times New Roman" w:hAnsi="Times New Roman" w:cs="Times New Roman"/>
          <w:b/>
        </w:rPr>
      </w:pPr>
      <w:r w:rsidRPr="0074786F">
        <w:rPr>
          <w:rFonts w:ascii="Times New Roman" w:hAnsi="Times New Roman" w:cs="Times New Roman"/>
          <w:b/>
        </w:rPr>
        <w:t>ATTACHMENT</w:t>
      </w:r>
      <w:r w:rsidR="008D053E">
        <w:rPr>
          <w:rFonts w:ascii="Times New Roman" w:hAnsi="Times New Roman" w:cs="Times New Roman"/>
          <w:b/>
        </w:rPr>
        <w:t xml:space="preserve"> F</w:t>
      </w:r>
    </w:p>
    <w:p w14:paraId="59F8C747" w14:textId="77777777" w:rsidR="00461A22" w:rsidRPr="0074786F" w:rsidRDefault="00461A22" w:rsidP="00461A22">
      <w:pPr>
        <w:spacing w:after="0"/>
        <w:rPr>
          <w:rFonts w:ascii="Times New Roman" w:hAnsi="Times New Roman" w:cs="Times New Roman"/>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D05967" w:rsidRPr="0074786F" w14:paraId="7827238A" w14:textId="77777777">
        <w:tc>
          <w:tcPr>
            <w:tcW w:w="11016" w:type="dxa"/>
            <w:shd w:val="clear" w:color="auto" w:fill="D5DCE4" w:themeFill="text2" w:themeFillTint="33"/>
          </w:tcPr>
          <w:p w14:paraId="1EFD5809" w14:textId="77777777" w:rsidR="00D05967" w:rsidRPr="0074786F" w:rsidRDefault="00D05967">
            <w:pPr>
              <w:pStyle w:val="NoSpacing"/>
              <w:jc w:val="center"/>
              <w:rPr>
                <w:rFonts w:ascii="Times New Roman" w:hAnsi="Times New Roman"/>
                <w:b/>
                <w:u w:val="single"/>
              </w:rPr>
            </w:pPr>
            <w:r w:rsidRPr="0074786F">
              <w:rPr>
                <w:rFonts w:ascii="Times New Roman" w:hAnsi="Times New Roman"/>
                <w:b/>
                <w:u w:val="single"/>
              </w:rPr>
              <w:t>INSTRUCTIONS</w:t>
            </w:r>
          </w:p>
        </w:tc>
      </w:tr>
      <w:tr w:rsidR="00D05967" w:rsidRPr="0074786F" w14:paraId="539A2E8A" w14:textId="77777777">
        <w:tc>
          <w:tcPr>
            <w:tcW w:w="11016" w:type="dxa"/>
          </w:tcPr>
          <w:p w14:paraId="108B4FE9" w14:textId="00AB6461" w:rsidR="00D05967" w:rsidRPr="0074786F" w:rsidRDefault="00D05967" w:rsidP="00D05967">
            <w:pPr>
              <w:pStyle w:val="NoSpacing"/>
              <w:numPr>
                <w:ilvl w:val="0"/>
                <w:numId w:val="4"/>
              </w:numPr>
              <w:ind w:left="360"/>
              <w:rPr>
                <w:rFonts w:ascii="Times New Roman" w:hAnsi="Times New Roman"/>
              </w:rPr>
            </w:pPr>
            <w:r w:rsidRPr="0074786F">
              <w:rPr>
                <w:rFonts w:ascii="Times New Roman" w:hAnsi="Times New Roman"/>
              </w:rPr>
              <w:t xml:space="preserve">Please supply requested information </w:t>
            </w:r>
            <w:r w:rsidRPr="0074786F">
              <w:rPr>
                <w:rFonts w:ascii="Times New Roman" w:hAnsi="Times New Roman"/>
                <w:b/>
                <w:i/>
                <w:u w:val="single"/>
              </w:rPr>
              <w:t>in the blue-shaded areas</w:t>
            </w:r>
            <w:r w:rsidRPr="0074786F">
              <w:rPr>
                <w:rFonts w:ascii="Times New Roman" w:hAnsi="Times New Roman"/>
                <w:b/>
              </w:rPr>
              <w:t xml:space="preserve"> </w:t>
            </w:r>
            <w:r w:rsidRPr="0074786F">
              <w:rPr>
                <w:rFonts w:ascii="Times New Roman" w:hAnsi="Times New Roman"/>
              </w:rPr>
              <w:t xml:space="preserve">and indicate any attachments that have been included. </w:t>
            </w:r>
          </w:p>
          <w:p w14:paraId="4B854AFA" w14:textId="77777777" w:rsidR="00D05967" w:rsidRPr="0074786F" w:rsidRDefault="00D05967" w:rsidP="00D05967">
            <w:pPr>
              <w:pStyle w:val="NoSpacing"/>
              <w:numPr>
                <w:ilvl w:val="0"/>
                <w:numId w:val="4"/>
              </w:numPr>
              <w:ind w:left="360"/>
              <w:rPr>
                <w:rFonts w:ascii="Times New Roman" w:hAnsi="Times New Roman"/>
              </w:rPr>
            </w:pPr>
            <w:r w:rsidRPr="0074786F">
              <w:rPr>
                <w:rFonts w:ascii="Times New Roman" w:hAnsi="Times New Roman"/>
              </w:rPr>
              <w:t>Document all attachments with which section and question they pertain to.</w:t>
            </w:r>
          </w:p>
        </w:tc>
      </w:tr>
    </w:tbl>
    <w:p w14:paraId="1B5B7752" w14:textId="77777777" w:rsidR="00D05967" w:rsidRPr="0074786F" w:rsidRDefault="00D05967" w:rsidP="00461A22">
      <w:pPr>
        <w:spacing w:after="0"/>
        <w:rPr>
          <w:rFonts w:ascii="Times New Roman" w:hAnsi="Times New Roman" w:cs="Times New Roman"/>
        </w:rPr>
      </w:pPr>
    </w:p>
    <w:p w14:paraId="32EDBAE2" w14:textId="20E47DB0" w:rsidR="00C149F4" w:rsidRPr="00A862CF" w:rsidRDefault="006B1DD9" w:rsidP="006B1DD9">
      <w:pPr>
        <w:spacing w:after="0"/>
        <w:rPr>
          <w:rFonts w:ascii="Times New Roman" w:hAnsi="Times New Roman" w:cs="Times New Roman"/>
          <w:sz w:val="24"/>
          <w:szCs w:val="24"/>
        </w:rPr>
      </w:pPr>
      <w:r w:rsidRPr="00A862CF">
        <w:rPr>
          <w:rFonts w:ascii="Times New Roman" w:hAnsi="Times New Roman" w:cs="Times New Roman"/>
          <w:b/>
          <w:sz w:val="24"/>
          <w:szCs w:val="24"/>
        </w:rPr>
        <w:t>Mandatory Requirement</w:t>
      </w:r>
      <w:r w:rsidR="000D74F9" w:rsidRPr="00A862CF">
        <w:rPr>
          <w:rFonts w:ascii="Times New Roman" w:hAnsi="Times New Roman" w:cs="Times New Roman"/>
          <w:b/>
          <w:sz w:val="24"/>
          <w:szCs w:val="24"/>
        </w:rPr>
        <w:t>s</w:t>
      </w:r>
      <w:r w:rsidR="00815480" w:rsidRPr="00A862CF">
        <w:rPr>
          <w:rFonts w:ascii="Times New Roman" w:hAnsi="Times New Roman" w:cs="Times New Roman"/>
          <w:b/>
          <w:sz w:val="24"/>
          <w:szCs w:val="24"/>
        </w:rPr>
        <w:t xml:space="preserve"> </w:t>
      </w:r>
      <w:r w:rsidR="00494FD2" w:rsidRPr="00A862CF">
        <w:rPr>
          <w:rFonts w:ascii="Times New Roman" w:hAnsi="Times New Roman" w:cs="Times New Roman"/>
          <w:sz w:val="24"/>
          <w:szCs w:val="24"/>
        </w:rPr>
        <w:t xml:space="preserve">– bid will not be accepted if </w:t>
      </w:r>
      <w:r w:rsidR="00124A5C" w:rsidRPr="00A862CF">
        <w:rPr>
          <w:rFonts w:ascii="Times New Roman" w:hAnsi="Times New Roman" w:cs="Times New Roman"/>
          <w:sz w:val="24"/>
          <w:szCs w:val="24"/>
        </w:rPr>
        <w:t>requirements are not met</w:t>
      </w:r>
    </w:p>
    <w:p w14:paraId="7EFA281C" w14:textId="77777777" w:rsidR="005A1F21" w:rsidRPr="008D053E" w:rsidRDefault="005A1F21" w:rsidP="006B1DD9">
      <w:pPr>
        <w:spacing w:after="0"/>
        <w:rPr>
          <w:rFonts w:ascii="Times New Roman" w:hAnsi="Times New Roman" w:cs="Times New Roman"/>
          <w:b/>
        </w:rPr>
      </w:pPr>
    </w:p>
    <w:p w14:paraId="2ECF029A" w14:textId="1260CF23" w:rsidR="003E5066" w:rsidRDefault="00F40F21" w:rsidP="0074786F">
      <w:pPr>
        <w:pStyle w:val="ListParagraph"/>
        <w:numPr>
          <w:ilvl w:val="0"/>
          <w:numId w:val="11"/>
        </w:numPr>
        <w:spacing w:after="0"/>
        <w:rPr>
          <w:rFonts w:ascii="Times New Roman" w:hAnsi="Times New Roman" w:cs="Times New Roman"/>
        </w:rPr>
      </w:pPr>
      <w:r w:rsidRPr="00401DBE">
        <w:rPr>
          <w:rFonts w:ascii="Times New Roman" w:hAnsi="Times New Roman" w:cs="Times New Roman"/>
        </w:rPr>
        <w:t>Confirm for the duration of its contract, respondent and Affiliate thereof, shall: (1) promptly disclose to the Executive Director, any contract with or services provided to a Supplier Licensee, sports wagering operator, charity gaming manufacturer, or charity gaming distributor; (2) gain advance approval from the Executive Director before contracting with or providing services to any Casino Licensee; and (3) at all times maintain a level of independence that is adequate to conduct Certification Testing on behalf of the IGC, free of any conflicts of interest as determined by the Executive Director.</w:t>
      </w:r>
    </w:p>
    <w:p w14:paraId="1395AF6A" w14:textId="77777777" w:rsidR="00183783" w:rsidRPr="00183783" w:rsidRDefault="00183783" w:rsidP="00183783">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10790"/>
      </w:tblGrid>
      <w:tr w:rsidR="00A6789F" w:rsidRPr="008D053E" w14:paraId="5E0F3C3C" w14:textId="77777777" w:rsidTr="00A6789F">
        <w:tc>
          <w:tcPr>
            <w:tcW w:w="10790" w:type="dxa"/>
            <w:shd w:val="clear" w:color="auto" w:fill="DEEAF6" w:themeFill="accent1" w:themeFillTint="33"/>
          </w:tcPr>
          <w:p w14:paraId="70ADFEA7" w14:textId="77777777" w:rsidR="00A6789F" w:rsidRPr="008D053E" w:rsidRDefault="00A6789F" w:rsidP="00A6789F">
            <w:pPr>
              <w:rPr>
                <w:rFonts w:ascii="Times New Roman" w:hAnsi="Times New Roman" w:cs="Times New Roman"/>
              </w:rPr>
            </w:pPr>
          </w:p>
        </w:tc>
      </w:tr>
    </w:tbl>
    <w:p w14:paraId="125E0AA8" w14:textId="77777777" w:rsidR="00A6789F" w:rsidRPr="008D053E" w:rsidRDefault="00A6789F" w:rsidP="00A6789F">
      <w:pPr>
        <w:spacing w:after="0"/>
        <w:rPr>
          <w:rFonts w:ascii="Times New Roman" w:hAnsi="Times New Roman" w:cs="Times New Roman"/>
        </w:rPr>
      </w:pPr>
    </w:p>
    <w:p w14:paraId="53FD32E5" w14:textId="51E5FF7F" w:rsidR="00A6789F" w:rsidRPr="008B6D06" w:rsidRDefault="008B6D06" w:rsidP="008B6D06">
      <w:pPr>
        <w:pStyle w:val="ListParagraph"/>
        <w:numPr>
          <w:ilvl w:val="0"/>
          <w:numId w:val="11"/>
        </w:numPr>
        <w:rPr>
          <w:rFonts w:ascii="Times New Roman" w:hAnsi="Times New Roman" w:cs="Times New Roman"/>
        </w:rPr>
      </w:pPr>
      <w:r w:rsidRPr="008B6D06">
        <w:rPr>
          <w:rFonts w:ascii="Times New Roman" w:hAnsi="Times New Roman" w:cs="Times New Roman"/>
        </w:rPr>
        <w:t>Confirm during the duration of its contract with the State, respondent, and any Affiliate thereof, shall: (1) not knowingly conduct Noncertification Testing on items or technologies that have already undergone Noncertification Testing by a different Authorized Independent Gaming Laboratory; and (2) develop and implement reasonable procedures to ensure the same.</w:t>
      </w:r>
    </w:p>
    <w:tbl>
      <w:tblPr>
        <w:tblStyle w:val="TableGrid"/>
        <w:tblW w:w="0" w:type="auto"/>
        <w:tblLook w:val="04A0" w:firstRow="1" w:lastRow="0" w:firstColumn="1" w:lastColumn="0" w:noHBand="0" w:noVBand="1"/>
      </w:tblPr>
      <w:tblGrid>
        <w:gridCol w:w="10790"/>
      </w:tblGrid>
      <w:tr w:rsidR="00A6789F" w:rsidRPr="008D053E" w14:paraId="2D5F3681" w14:textId="77777777">
        <w:tc>
          <w:tcPr>
            <w:tcW w:w="10790" w:type="dxa"/>
            <w:shd w:val="clear" w:color="auto" w:fill="DEEAF6" w:themeFill="accent1" w:themeFillTint="33"/>
          </w:tcPr>
          <w:p w14:paraId="3396704E" w14:textId="77777777" w:rsidR="00A6789F" w:rsidRPr="008D053E" w:rsidRDefault="00A6789F">
            <w:pPr>
              <w:rPr>
                <w:rFonts w:ascii="Times New Roman" w:hAnsi="Times New Roman" w:cs="Times New Roman"/>
              </w:rPr>
            </w:pPr>
          </w:p>
        </w:tc>
      </w:tr>
    </w:tbl>
    <w:p w14:paraId="6B5C27F9" w14:textId="77777777" w:rsidR="008B6D06" w:rsidRDefault="008B6D06" w:rsidP="006B1DD9">
      <w:pPr>
        <w:spacing w:after="0"/>
        <w:rPr>
          <w:rFonts w:ascii="Times New Roman" w:hAnsi="Times New Roman" w:cs="Times New Roman"/>
        </w:rPr>
      </w:pPr>
    </w:p>
    <w:p w14:paraId="344D6AD9" w14:textId="5D3C895D" w:rsidR="00981017" w:rsidRDefault="006B7618" w:rsidP="00981017">
      <w:pPr>
        <w:pStyle w:val="ListParagraph"/>
        <w:numPr>
          <w:ilvl w:val="0"/>
          <w:numId w:val="11"/>
        </w:numPr>
        <w:spacing w:after="0"/>
        <w:rPr>
          <w:rFonts w:ascii="Times New Roman" w:hAnsi="Times New Roman" w:cs="Times New Roman"/>
        </w:rPr>
      </w:pPr>
      <w:r w:rsidRPr="4BF71492">
        <w:rPr>
          <w:rFonts w:ascii="Times New Roman" w:hAnsi="Times New Roman" w:cs="Times New Roman"/>
        </w:rPr>
        <w:t>Confirm experience providing Certification Testing services, or a substantial equivalent, for at least two (2) gaming regulatory agencies in jurisdictions with commercial casinos and/or gambling since January 1, 2007.</w:t>
      </w:r>
      <w:r w:rsidR="009914D8" w:rsidRPr="4BF71492">
        <w:rPr>
          <w:rFonts w:ascii="Times New Roman" w:hAnsi="Times New Roman" w:cs="Times New Roman"/>
        </w:rPr>
        <w:t xml:space="preserve"> </w:t>
      </w:r>
      <w:r w:rsidR="00A554C1" w:rsidRPr="4BF71492">
        <w:rPr>
          <w:rFonts w:ascii="Times New Roman" w:hAnsi="Times New Roman" w:cs="Times New Roman"/>
        </w:rPr>
        <w:t xml:space="preserve">Please </w:t>
      </w:r>
      <w:r w:rsidR="005E5527" w:rsidRPr="4BF71492">
        <w:rPr>
          <w:rFonts w:ascii="Times New Roman" w:hAnsi="Times New Roman" w:cs="Times New Roman"/>
        </w:rPr>
        <w:t xml:space="preserve">define and </w:t>
      </w:r>
      <w:r w:rsidR="00A554C1" w:rsidRPr="4BF71492">
        <w:rPr>
          <w:rFonts w:ascii="Times New Roman" w:hAnsi="Times New Roman" w:cs="Times New Roman"/>
        </w:rPr>
        <w:t xml:space="preserve">explain any </w:t>
      </w:r>
      <w:r w:rsidR="005E5527" w:rsidRPr="4BF71492">
        <w:rPr>
          <w:rFonts w:ascii="Times New Roman" w:hAnsi="Times New Roman" w:cs="Times New Roman"/>
        </w:rPr>
        <w:t>“substantial equivalent” if applicable.</w:t>
      </w:r>
    </w:p>
    <w:p w14:paraId="145E6A51" w14:textId="77777777" w:rsidR="00183783" w:rsidRPr="00183783" w:rsidRDefault="00183783" w:rsidP="00183783">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10790"/>
      </w:tblGrid>
      <w:tr w:rsidR="00981017" w:rsidRPr="008D053E" w14:paraId="4AD435DA" w14:textId="77777777" w:rsidTr="00075DCA">
        <w:tc>
          <w:tcPr>
            <w:tcW w:w="10790" w:type="dxa"/>
            <w:shd w:val="clear" w:color="auto" w:fill="DEEAF6" w:themeFill="accent1" w:themeFillTint="33"/>
          </w:tcPr>
          <w:p w14:paraId="1D93D161" w14:textId="77777777" w:rsidR="00981017" w:rsidRPr="008D053E" w:rsidRDefault="00981017" w:rsidP="00075DCA">
            <w:pPr>
              <w:rPr>
                <w:rFonts w:ascii="Times New Roman" w:hAnsi="Times New Roman" w:cs="Times New Roman"/>
              </w:rPr>
            </w:pPr>
          </w:p>
        </w:tc>
      </w:tr>
    </w:tbl>
    <w:p w14:paraId="0DE6D6C5" w14:textId="77777777" w:rsidR="00183783" w:rsidRDefault="00183783" w:rsidP="00981017">
      <w:pPr>
        <w:rPr>
          <w:rFonts w:ascii="Times New Roman" w:hAnsi="Times New Roman" w:cs="Times New Roman"/>
        </w:rPr>
      </w:pPr>
    </w:p>
    <w:p w14:paraId="15C75189" w14:textId="787D3571" w:rsidR="00183783" w:rsidRPr="005A1F21" w:rsidRDefault="00B306B9" w:rsidP="00183783">
      <w:pPr>
        <w:pStyle w:val="ListParagraph"/>
        <w:numPr>
          <w:ilvl w:val="0"/>
          <w:numId w:val="11"/>
        </w:numPr>
        <w:rPr>
          <w:rFonts w:ascii="Times New Roman" w:hAnsi="Times New Roman" w:cs="Times New Roman"/>
        </w:rPr>
      </w:pPr>
      <w:r w:rsidRPr="00401DBE">
        <w:rPr>
          <w:rFonts w:ascii="Times New Roman" w:hAnsi="Times New Roman" w:cs="Times New Roman"/>
          <w:color w:val="000000" w:themeColor="text1"/>
          <w:szCs w:val="24"/>
        </w:rPr>
        <w:t>Confirm that Respondent’s agents, employees, and any potential subcontractors meet the criteria outlined in Ind. Code 4-33-7-3 and 68 IAC 2-2-5.3(a).   Respondent(s) selected for the contract will not be licensed.</w:t>
      </w:r>
    </w:p>
    <w:tbl>
      <w:tblPr>
        <w:tblStyle w:val="TableGrid"/>
        <w:tblW w:w="0" w:type="auto"/>
        <w:tblLook w:val="04A0" w:firstRow="1" w:lastRow="0" w:firstColumn="1" w:lastColumn="0" w:noHBand="0" w:noVBand="1"/>
      </w:tblPr>
      <w:tblGrid>
        <w:gridCol w:w="10790"/>
      </w:tblGrid>
      <w:tr w:rsidR="006F5F50" w:rsidRPr="008D053E" w14:paraId="7E56D29F" w14:textId="77777777" w:rsidTr="00075DCA">
        <w:tc>
          <w:tcPr>
            <w:tcW w:w="10790" w:type="dxa"/>
            <w:shd w:val="clear" w:color="auto" w:fill="DEEAF6" w:themeFill="accent1" w:themeFillTint="33"/>
          </w:tcPr>
          <w:p w14:paraId="00F97DAC" w14:textId="77777777" w:rsidR="006F5F50" w:rsidRPr="008D053E" w:rsidRDefault="006F5F50" w:rsidP="00075DCA">
            <w:pPr>
              <w:rPr>
                <w:rFonts w:ascii="Times New Roman" w:hAnsi="Times New Roman" w:cs="Times New Roman"/>
              </w:rPr>
            </w:pPr>
          </w:p>
        </w:tc>
      </w:tr>
    </w:tbl>
    <w:p w14:paraId="39F6ACC2" w14:textId="77777777" w:rsidR="005A1F21" w:rsidRDefault="005A1F21" w:rsidP="006F5F50">
      <w:pPr>
        <w:rPr>
          <w:rFonts w:ascii="Times New Roman" w:hAnsi="Times New Roman" w:cs="Times New Roman"/>
        </w:rPr>
      </w:pPr>
    </w:p>
    <w:p w14:paraId="64B6E587" w14:textId="77777777" w:rsidR="000A2846" w:rsidRDefault="000A2846" w:rsidP="000A2846">
      <w:pPr>
        <w:pStyle w:val="ListParagraph"/>
        <w:numPr>
          <w:ilvl w:val="0"/>
          <w:numId w:val="11"/>
        </w:numPr>
        <w:spacing w:after="0"/>
        <w:rPr>
          <w:rFonts w:ascii="Times New Roman" w:hAnsi="Times New Roman" w:cs="Times New Roman"/>
        </w:rPr>
      </w:pPr>
      <w:r w:rsidRPr="000A2846">
        <w:rPr>
          <w:rFonts w:ascii="Times New Roman" w:hAnsi="Times New Roman" w:cs="Times New Roman"/>
        </w:rPr>
        <w:t>Confirm willingness to submit to a full investigation, if selected, of the Respondent and any individuals deemed by the IGC to be a key person or substantial owner of the Respondents</w:t>
      </w:r>
    </w:p>
    <w:p w14:paraId="1615E9A3" w14:textId="77777777" w:rsidR="000A2846" w:rsidRPr="000A2846" w:rsidRDefault="000A2846" w:rsidP="000A2846">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10790"/>
      </w:tblGrid>
      <w:tr w:rsidR="000A2846" w:rsidRPr="008D053E" w14:paraId="2445F847" w14:textId="77777777" w:rsidTr="00075DCA">
        <w:tc>
          <w:tcPr>
            <w:tcW w:w="10790" w:type="dxa"/>
            <w:shd w:val="clear" w:color="auto" w:fill="DEEAF6" w:themeFill="accent1" w:themeFillTint="33"/>
          </w:tcPr>
          <w:p w14:paraId="70205ABD" w14:textId="77777777" w:rsidR="000A2846" w:rsidRPr="008D053E" w:rsidRDefault="000A2846" w:rsidP="00075DCA">
            <w:pPr>
              <w:rPr>
                <w:rFonts w:ascii="Times New Roman" w:hAnsi="Times New Roman" w:cs="Times New Roman"/>
              </w:rPr>
            </w:pPr>
          </w:p>
        </w:tc>
      </w:tr>
    </w:tbl>
    <w:p w14:paraId="2C7F1D90" w14:textId="24E99AD5" w:rsidR="00556C35" w:rsidRDefault="00556C35" w:rsidP="000A2846">
      <w:pPr>
        <w:rPr>
          <w:rFonts w:ascii="Times New Roman" w:hAnsi="Times New Roman" w:cs="Times New Roman"/>
        </w:rPr>
      </w:pPr>
    </w:p>
    <w:p w14:paraId="1A461184" w14:textId="1F706540" w:rsidR="000A2846" w:rsidRPr="00390ECB" w:rsidRDefault="00390ECB" w:rsidP="000A2846">
      <w:pPr>
        <w:pStyle w:val="ListParagraph"/>
        <w:numPr>
          <w:ilvl w:val="0"/>
          <w:numId w:val="11"/>
        </w:numPr>
        <w:rPr>
          <w:rFonts w:ascii="Times New Roman" w:hAnsi="Times New Roman" w:cs="Times New Roman"/>
        </w:rPr>
      </w:pPr>
      <w:r w:rsidRPr="4BF71492">
        <w:rPr>
          <w:rFonts w:ascii="Times New Roman" w:hAnsi="Times New Roman" w:cs="Times New Roman"/>
          <w:color w:val="000000" w:themeColor="text1"/>
        </w:rPr>
        <w:t>Provide a complete list of state gaming regulatory agencies in jurisdictions with commercial casinos that Respondent or any Respondents’ Affiliates have contracted with or provided services to since January 1, 2017.  Include the list as a separate attachment.  Include dates of the contracts and/or services and a brief description of the scope of work for each.</w:t>
      </w:r>
    </w:p>
    <w:tbl>
      <w:tblPr>
        <w:tblStyle w:val="TableGrid"/>
        <w:tblW w:w="0" w:type="auto"/>
        <w:tblLook w:val="04A0" w:firstRow="1" w:lastRow="0" w:firstColumn="1" w:lastColumn="0" w:noHBand="0" w:noVBand="1"/>
      </w:tblPr>
      <w:tblGrid>
        <w:gridCol w:w="10790"/>
      </w:tblGrid>
      <w:tr w:rsidR="00390ECB" w:rsidRPr="008D053E" w14:paraId="5CF7CE24" w14:textId="77777777" w:rsidTr="00075DCA">
        <w:tc>
          <w:tcPr>
            <w:tcW w:w="10790" w:type="dxa"/>
            <w:shd w:val="clear" w:color="auto" w:fill="DEEAF6" w:themeFill="accent1" w:themeFillTint="33"/>
          </w:tcPr>
          <w:p w14:paraId="384227A6" w14:textId="77777777" w:rsidR="00390ECB" w:rsidRPr="008D053E" w:rsidRDefault="00390ECB" w:rsidP="00075DCA">
            <w:pPr>
              <w:rPr>
                <w:rFonts w:ascii="Times New Roman" w:hAnsi="Times New Roman" w:cs="Times New Roman"/>
              </w:rPr>
            </w:pPr>
          </w:p>
        </w:tc>
      </w:tr>
    </w:tbl>
    <w:p w14:paraId="258D0AB9" w14:textId="77777777" w:rsidR="00390ECB" w:rsidRDefault="00390ECB" w:rsidP="00390ECB">
      <w:pPr>
        <w:rPr>
          <w:rFonts w:ascii="Times New Roman" w:hAnsi="Times New Roman" w:cs="Times New Roman"/>
        </w:rPr>
      </w:pPr>
    </w:p>
    <w:p w14:paraId="58B1806A" w14:textId="77777777" w:rsidR="002F413B" w:rsidRDefault="002F413B" w:rsidP="00390ECB">
      <w:pPr>
        <w:rPr>
          <w:rFonts w:ascii="Times New Roman" w:hAnsi="Times New Roman" w:cs="Times New Roman"/>
        </w:rPr>
      </w:pPr>
    </w:p>
    <w:p w14:paraId="55E284D0" w14:textId="11D6B167" w:rsidR="006B5417" w:rsidRPr="006B5417" w:rsidRDefault="006B5417" w:rsidP="4BF71492">
      <w:pPr>
        <w:pStyle w:val="ListParagraph"/>
        <w:widowControl w:val="0"/>
        <w:numPr>
          <w:ilvl w:val="0"/>
          <w:numId w:val="11"/>
        </w:numPr>
        <w:spacing w:after="0" w:line="240" w:lineRule="auto"/>
        <w:rPr>
          <w:rFonts w:ascii="Times New Roman" w:hAnsi="Times New Roman" w:cs="Times New Roman"/>
          <w:color w:val="000000" w:themeColor="text1"/>
        </w:rPr>
      </w:pPr>
      <w:r w:rsidRPr="4BF71492">
        <w:rPr>
          <w:rFonts w:ascii="Times New Roman" w:hAnsi="Times New Roman" w:cs="Times New Roman"/>
          <w:color w:val="000000" w:themeColor="text1"/>
        </w:rPr>
        <w:t xml:space="preserve">Provide a complete list of state gaming regulatory agencies in jurisdictions with commercial casinos that Respondent or any of </w:t>
      </w:r>
      <w:r w:rsidR="00F76B61" w:rsidRPr="4BF71492">
        <w:rPr>
          <w:rFonts w:ascii="Times New Roman" w:hAnsi="Times New Roman" w:cs="Times New Roman"/>
          <w:color w:val="000000" w:themeColor="text1"/>
        </w:rPr>
        <w:t xml:space="preserve">the </w:t>
      </w:r>
      <w:r w:rsidRPr="4BF71492">
        <w:rPr>
          <w:rFonts w:ascii="Times New Roman" w:hAnsi="Times New Roman" w:cs="Times New Roman"/>
          <w:color w:val="000000" w:themeColor="text1"/>
        </w:rPr>
        <w:t xml:space="preserve">Respondents’ Affiliates have contracted with or provided services to since January 1, 2017.  </w:t>
      </w:r>
      <w:r w:rsidR="00255CE6">
        <w:rPr>
          <w:rFonts w:ascii="Times New Roman" w:hAnsi="Times New Roman" w:cs="Times New Roman"/>
          <w:color w:val="000000" w:themeColor="text1"/>
        </w:rPr>
        <w:t>P</w:t>
      </w:r>
      <w:r w:rsidRPr="4BF71492">
        <w:rPr>
          <w:rFonts w:ascii="Times New Roman" w:hAnsi="Times New Roman" w:cs="Times New Roman"/>
          <w:color w:val="000000" w:themeColor="text1"/>
        </w:rPr>
        <w:t>lease include the list as a separate attachment.  Include dates of the contracts and/or services and a brief description of the scope of work for each.</w:t>
      </w:r>
    </w:p>
    <w:p w14:paraId="49CDCB7E" w14:textId="188D0972" w:rsidR="00390ECB" w:rsidRDefault="00390ECB" w:rsidP="006B5417">
      <w:pPr>
        <w:rPr>
          <w:rFonts w:ascii="Times New Roman" w:hAnsi="Times New Roman" w:cs="Times New Roman"/>
        </w:rPr>
      </w:pPr>
    </w:p>
    <w:tbl>
      <w:tblPr>
        <w:tblStyle w:val="TableGrid"/>
        <w:tblW w:w="0" w:type="auto"/>
        <w:tblLook w:val="04A0" w:firstRow="1" w:lastRow="0" w:firstColumn="1" w:lastColumn="0" w:noHBand="0" w:noVBand="1"/>
      </w:tblPr>
      <w:tblGrid>
        <w:gridCol w:w="10790"/>
      </w:tblGrid>
      <w:tr w:rsidR="006B5417" w:rsidRPr="008D053E" w14:paraId="2DD26B9F" w14:textId="77777777" w:rsidTr="00075DCA">
        <w:tc>
          <w:tcPr>
            <w:tcW w:w="10790" w:type="dxa"/>
            <w:shd w:val="clear" w:color="auto" w:fill="DEEAF6" w:themeFill="accent1" w:themeFillTint="33"/>
          </w:tcPr>
          <w:p w14:paraId="7BE8D222" w14:textId="77777777" w:rsidR="006B5417" w:rsidRPr="008D053E" w:rsidRDefault="006B5417" w:rsidP="00075DCA">
            <w:pPr>
              <w:rPr>
                <w:rFonts w:ascii="Times New Roman" w:hAnsi="Times New Roman" w:cs="Times New Roman"/>
              </w:rPr>
            </w:pPr>
          </w:p>
        </w:tc>
      </w:tr>
    </w:tbl>
    <w:p w14:paraId="334B9385" w14:textId="77777777" w:rsidR="006B5417" w:rsidRDefault="006B5417" w:rsidP="006B5417">
      <w:pPr>
        <w:rPr>
          <w:rFonts w:ascii="Times New Roman" w:hAnsi="Times New Roman" w:cs="Times New Roman"/>
        </w:rPr>
      </w:pPr>
    </w:p>
    <w:p w14:paraId="0A142457" w14:textId="77777777" w:rsidR="00850664" w:rsidRPr="00850664" w:rsidRDefault="00850664" w:rsidP="00850664">
      <w:pPr>
        <w:pStyle w:val="ListParagraph"/>
        <w:widowControl w:val="0"/>
        <w:numPr>
          <w:ilvl w:val="0"/>
          <w:numId w:val="11"/>
        </w:numPr>
        <w:spacing w:after="0" w:line="240" w:lineRule="auto"/>
        <w:rPr>
          <w:rFonts w:ascii="Times New Roman" w:hAnsi="Times New Roman" w:cs="Times New Roman"/>
          <w:color w:val="000000" w:themeColor="text1"/>
          <w:szCs w:val="24"/>
        </w:rPr>
      </w:pPr>
      <w:r w:rsidRPr="00850664">
        <w:rPr>
          <w:rFonts w:ascii="Times New Roman" w:hAnsi="Times New Roman" w:cs="Times New Roman"/>
          <w:color w:val="000000" w:themeColor="text1"/>
          <w:szCs w:val="24"/>
        </w:rPr>
        <w:t xml:space="preserve">Confirm that you maintain a comprehensive, current, and accurate database of items and technologies that have been the subject of Certification Testing.  Database should be capable of tracking which items and technologies are or are not ultimately approved for use in Indiana by the IGC.   </w:t>
      </w:r>
    </w:p>
    <w:p w14:paraId="1000D124" w14:textId="249F7B36" w:rsidR="006B5417" w:rsidRDefault="006B5417" w:rsidP="00850664">
      <w:pPr>
        <w:rPr>
          <w:rFonts w:ascii="Times New Roman" w:hAnsi="Times New Roman" w:cs="Times New Roman"/>
        </w:rPr>
      </w:pPr>
    </w:p>
    <w:tbl>
      <w:tblPr>
        <w:tblStyle w:val="TableGrid"/>
        <w:tblW w:w="0" w:type="auto"/>
        <w:tblLook w:val="04A0" w:firstRow="1" w:lastRow="0" w:firstColumn="1" w:lastColumn="0" w:noHBand="0" w:noVBand="1"/>
      </w:tblPr>
      <w:tblGrid>
        <w:gridCol w:w="10790"/>
      </w:tblGrid>
      <w:tr w:rsidR="00850664" w:rsidRPr="008D053E" w14:paraId="0433F6AB" w14:textId="77777777" w:rsidTr="00075DCA">
        <w:tc>
          <w:tcPr>
            <w:tcW w:w="10790" w:type="dxa"/>
            <w:shd w:val="clear" w:color="auto" w:fill="DEEAF6" w:themeFill="accent1" w:themeFillTint="33"/>
          </w:tcPr>
          <w:p w14:paraId="24C3BCF0" w14:textId="77777777" w:rsidR="00850664" w:rsidRPr="008D053E" w:rsidRDefault="00850664" w:rsidP="00075DCA">
            <w:pPr>
              <w:rPr>
                <w:rFonts w:ascii="Times New Roman" w:hAnsi="Times New Roman" w:cs="Times New Roman"/>
              </w:rPr>
            </w:pPr>
          </w:p>
        </w:tc>
      </w:tr>
    </w:tbl>
    <w:p w14:paraId="06FFCB55" w14:textId="77777777" w:rsidR="00850664" w:rsidRDefault="00850664" w:rsidP="00850664">
      <w:pPr>
        <w:rPr>
          <w:rFonts w:ascii="Times New Roman" w:hAnsi="Times New Roman" w:cs="Times New Roman"/>
        </w:rPr>
      </w:pPr>
    </w:p>
    <w:p w14:paraId="2FA68283" w14:textId="77777777" w:rsidR="00686E84" w:rsidRPr="00686E84" w:rsidRDefault="00686E84" w:rsidP="00686E84">
      <w:pPr>
        <w:pStyle w:val="ListParagraph"/>
        <w:widowControl w:val="0"/>
        <w:numPr>
          <w:ilvl w:val="0"/>
          <w:numId w:val="11"/>
        </w:numPr>
        <w:spacing w:after="0" w:line="240" w:lineRule="auto"/>
        <w:rPr>
          <w:rFonts w:ascii="Times New Roman" w:hAnsi="Times New Roman" w:cs="Times New Roman"/>
          <w:color w:val="000000" w:themeColor="text1"/>
          <w:szCs w:val="24"/>
        </w:rPr>
      </w:pPr>
      <w:r w:rsidRPr="00686E84">
        <w:rPr>
          <w:rFonts w:ascii="Times New Roman" w:hAnsi="Times New Roman" w:cs="Times New Roman"/>
          <w:color w:val="000000" w:themeColor="text1"/>
          <w:szCs w:val="24"/>
        </w:rPr>
        <w:t xml:space="preserve">Provide proof that respondent’s United States laboratories maintain current International Organization for Standardization (ISO) 17020 and 17025 certification?  Please include the documentation as a separate attachment. </w:t>
      </w:r>
    </w:p>
    <w:p w14:paraId="5A92BA59" w14:textId="6BA23ED8" w:rsidR="00850664" w:rsidRDefault="00850664" w:rsidP="00A83AB6">
      <w:pPr>
        <w:rPr>
          <w:rFonts w:ascii="Times New Roman" w:hAnsi="Times New Roman" w:cs="Times New Roman"/>
        </w:rPr>
      </w:pPr>
    </w:p>
    <w:tbl>
      <w:tblPr>
        <w:tblStyle w:val="TableGrid"/>
        <w:tblW w:w="0" w:type="auto"/>
        <w:tblLook w:val="04A0" w:firstRow="1" w:lastRow="0" w:firstColumn="1" w:lastColumn="0" w:noHBand="0" w:noVBand="1"/>
      </w:tblPr>
      <w:tblGrid>
        <w:gridCol w:w="10790"/>
      </w:tblGrid>
      <w:tr w:rsidR="00A83AB6" w:rsidRPr="008D053E" w14:paraId="3C12A147" w14:textId="77777777" w:rsidTr="00075DCA">
        <w:tc>
          <w:tcPr>
            <w:tcW w:w="10790" w:type="dxa"/>
            <w:shd w:val="clear" w:color="auto" w:fill="DEEAF6" w:themeFill="accent1" w:themeFillTint="33"/>
          </w:tcPr>
          <w:p w14:paraId="0F25E6C4" w14:textId="77777777" w:rsidR="00A83AB6" w:rsidRPr="008D053E" w:rsidRDefault="00A83AB6" w:rsidP="00075DCA">
            <w:pPr>
              <w:rPr>
                <w:rFonts w:ascii="Times New Roman" w:hAnsi="Times New Roman" w:cs="Times New Roman"/>
              </w:rPr>
            </w:pPr>
          </w:p>
        </w:tc>
      </w:tr>
    </w:tbl>
    <w:p w14:paraId="7ABCB03B" w14:textId="77777777" w:rsidR="00A83AB6" w:rsidRDefault="00A83AB6" w:rsidP="00A83AB6">
      <w:pPr>
        <w:rPr>
          <w:rFonts w:ascii="Times New Roman" w:hAnsi="Times New Roman" w:cs="Times New Roman"/>
        </w:rPr>
      </w:pPr>
    </w:p>
    <w:p w14:paraId="1BD656E5" w14:textId="77777777" w:rsidR="00ED5E25" w:rsidRPr="00ED5E25" w:rsidRDefault="00ED5E25" w:rsidP="00ED5E25">
      <w:pPr>
        <w:pStyle w:val="ListParagraph"/>
        <w:widowControl w:val="0"/>
        <w:numPr>
          <w:ilvl w:val="0"/>
          <w:numId w:val="11"/>
        </w:numPr>
        <w:spacing w:after="0" w:line="240" w:lineRule="auto"/>
        <w:rPr>
          <w:rFonts w:ascii="Times New Roman" w:hAnsi="Times New Roman" w:cs="Times New Roman"/>
          <w:color w:val="000000" w:themeColor="text1"/>
          <w:szCs w:val="24"/>
        </w:rPr>
      </w:pPr>
      <w:r w:rsidRPr="00ED5E25">
        <w:rPr>
          <w:rFonts w:ascii="Times New Roman" w:hAnsi="Times New Roman" w:cs="Times New Roman"/>
          <w:color w:val="000000" w:themeColor="text1"/>
          <w:szCs w:val="24"/>
        </w:rPr>
        <w:t>Confirm willingness and able to provide IGC staff, upon request, with a complete explanation of any of the Respondent’s technical standards, test scripts, and/or Certification Testing results at no charge to the IGC.</w:t>
      </w:r>
    </w:p>
    <w:p w14:paraId="7B1A7A9D" w14:textId="148A7511" w:rsidR="00A83AB6" w:rsidRDefault="00A83AB6" w:rsidP="00ED5E25">
      <w:pPr>
        <w:rPr>
          <w:rFonts w:ascii="Times New Roman" w:hAnsi="Times New Roman" w:cs="Times New Roman"/>
        </w:rPr>
      </w:pPr>
    </w:p>
    <w:tbl>
      <w:tblPr>
        <w:tblStyle w:val="TableGrid"/>
        <w:tblW w:w="0" w:type="auto"/>
        <w:tblLook w:val="04A0" w:firstRow="1" w:lastRow="0" w:firstColumn="1" w:lastColumn="0" w:noHBand="0" w:noVBand="1"/>
      </w:tblPr>
      <w:tblGrid>
        <w:gridCol w:w="10790"/>
      </w:tblGrid>
      <w:tr w:rsidR="00ED5E25" w:rsidRPr="008D053E" w14:paraId="63F6E944" w14:textId="77777777" w:rsidTr="00075DCA">
        <w:tc>
          <w:tcPr>
            <w:tcW w:w="10790" w:type="dxa"/>
            <w:shd w:val="clear" w:color="auto" w:fill="DEEAF6" w:themeFill="accent1" w:themeFillTint="33"/>
          </w:tcPr>
          <w:p w14:paraId="6824B9C0" w14:textId="77777777" w:rsidR="00ED5E25" w:rsidRPr="008D053E" w:rsidRDefault="00ED5E25" w:rsidP="00075DCA">
            <w:pPr>
              <w:rPr>
                <w:rFonts w:ascii="Times New Roman" w:hAnsi="Times New Roman" w:cs="Times New Roman"/>
              </w:rPr>
            </w:pPr>
          </w:p>
        </w:tc>
      </w:tr>
    </w:tbl>
    <w:p w14:paraId="20517AF9" w14:textId="77777777" w:rsidR="00ED5E25" w:rsidRDefault="00ED5E25" w:rsidP="00ED5E25">
      <w:pPr>
        <w:rPr>
          <w:rFonts w:ascii="Times New Roman" w:hAnsi="Times New Roman" w:cs="Times New Roman"/>
        </w:rPr>
      </w:pPr>
    </w:p>
    <w:p w14:paraId="711283F9" w14:textId="77777777" w:rsidR="004E569B" w:rsidRDefault="004E569B" w:rsidP="004E569B">
      <w:pPr>
        <w:pStyle w:val="ListParagraph"/>
        <w:widowControl w:val="0"/>
        <w:numPr>
          <w:ilvl w:val="0"/>
          <w:numId w:val="11"/>
        </w:numPr>
        <w:spacing w:after="0" w:line="240" w:lineRule="auto"/>
        <w:rPr>
          <w:rFonts w:ascii="Times New Roman" w:hAnsi="Times New Roman" w:cs="Times New Roman"/>
          <w:color w:val="000000" w:themeColor="text1"/>
          <w:szCs w:val="24"/>
        </w:rPr>
      </w:pPr>
      <w:r w:rsidRPr="004E569B">
        <w:rPr>
          <w:rFonts w:ascii="Times New Roman" w:hAnsi="Times New Roman" w:cs="Times New Roman"/>
          <w:color w:val="000000" w:themeColor="text1"/>
          <w:szCs w:val="24"/>
        </w:rPr>
        <w:t>Confirm willingness to undergo continuous accuracy and effectiveness monitoring and evaluation by the IGC if deemed necessary by the Executive Director, and that respondent will provide all related documents and information to IGC staff upon request.</w:t>
      </w:r>
    </w:p>
    <w:p w14:paraId="5A6C4120" w14:textId="77777777" w:rsidR="001D0063" w:rsidRPr="001D0063" w:rsidRDefault="001D0063" w:rsidP="001D0063">
      <w:pPr>
        <w:widowControl w:val="0"/>
        <w:spacing w:after="0" w:line="240" w:lineRule="auto"/>
        <w:rPr>
          <w:rFonts w:ascii="Times New Roman" w:hAnsi="Times New Roman" w:cs="Times New Roman"/>
          <w:color w:val="000000" w:themeColor="text1"/>
          <w:szCs w:val="24"/>
        </w:rPr>
      </w:pPr>
    </w:p>
    <w:tbl>
      <w:tblPr>
        <w:tblStyle w:val="TableGrid"/>
        <w:tblW w:w="0" w:type="auto"/>
        <w:tblLook w:val="04A0" w:firstRow="1" w:lastRow="0" w:firstColumn="1" w:lastColumn="0" w:noHBand="0" w:noVBand="1"/>
      </w:tblPr>
      <w:tblGrid>
        <w:gridCol w:w="10790"/>
      </w:tblGrid>
      <w:tr w:rsidR="001D0063" w:rsidRPr="008D053E" w14:paraId="761D1265" w14:textId="77777777" w:rsidTr="00075DCA">
        <w:tc>
          <w:tcPr>
            <w:tcW w:w="10790" w:type="dxa"/>
            <w:shd w:val="clear" w:color="auto" w:fill="DEEAF6" w:themeFill="accent1" w:themeFillTint="33"/>
          </w:tcPr>
          <w:p w14:paraId="1143EE63" w14:textId="77777777" w:rsidR="001D0063" w:rsidRPr="008D053E" w:rsidRDefault="001D0063" w:rsidP="00075DCA">
            <w:pPr>
              <w:rPr>
                <w:rFonts w:ascii="Times New Roman" w:hAnsi="Times New Roman" w:cs="Times New Roman"/>
              </w:rPr>
            </w:pPr>
          </w:p>
        </w:tc>
      </w:tr>
    </w:tbl>
    <w:p w14:paraId="01281C42" w14:textId="64D2C29F" w:rsidR="00ED5E25" w:rsidRDefault="00ED5E25" w:rsidP="004E569B">
      <w:pPr>
        <w:rPr>
          <w:rFonts w:ascii="Times New Roman" w:hAnsi="Times New Roman" w:cs="Times New Roman"/>
        </w:rPr>
      </w:pPr>
    </w:p>
    <w:p w14:paraId="2B6B8245" w14:textId="77777777" w:rsidR="001D0063" w:rsidRPr="001D0063" w:rsidRDefault="001D0063" w:rsidP="001D0063">
      <w:pPr>
        <w:pStyle w:val="ListParagraph"/>
        <w:widowControl w:val="0"/>
        <w:numPr>
          <w:ilvl w:val="0"/>
          <w:numId w:val="11"/>
        </w:numPr>
        <w:spacing w:after="0" w:line="240" w:lineRule="auto"/>
        <w:rPr>
          <w:rFonts w:ascii="Times New Roman" w:hAnsi="Times New Roman" w:cs="Times New Roman"/>
          <w:color w:val="000000" w:themeColor="text1"/>
          <w:szCs w:val="24"/>
        </w:rPr>
      </w:pPr>
      <w:r w:rsidRPr="001D0063">
        <w:rPr>
          <w:rFonts w:ascii="Times New Roman" w:hAnsi="Times New Roman" w:cs="Times New Roman"/>
          <w:color w:val="000000" w:themeColor="text1"/>
          <w:szCs w:val="24"/>
        </w:rPr>
        <w:t xml:space="preserve">Confirm steps are taken to ensure the integrity of reports and certification standards including a requirement that respondent’s test reports, inspection reports, or certification reports completed by a third party may only occur under a valid subcontractor agreement preapproved by the IGC.  Explain. </w:t>
      </w:r>
    </w:p>
    <w:p w14:paraId="6EEFD28E" w14:textId="03982872" w:rsidR="003E5066" w:rsidRPr="00981017" w:rsidRDefault="0074786F" w:rsidP="00981017">
      <w:pPr>
        <w:spacing w:after="0"/>
        <w:rPr>
          <w:rFonts w:ascii="Times New Roman" w:hAnsi="Times New Roman" w:cs="Times New Roman"/>
        </w:rPr>
      </w:pPr>
      <w:r w:rsidRPr="00981017">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10790"/>
      </w:tblGrid>
      <w:tr w:rsidR="001D0063" w:rsidRPr="008D053E" w14:paraId="41153002" w14:textId="77777777" w:rsidTr="00075DCA">
        <w:tc>
          <w:tcPr>
            <w:tcW w:w="10790" w:type="dxa"/>
            <w:shd w:val="clear" w:color="auto" w:fill="DEEAF6" w:themeFill="accent1" w:themeFillTint="33"/>
          </w:tcPr>
          <w:p w14:paraId="5457A301" w14:textId="77777777" w:rsidR="001D0063" w:rsidRPr="008D053E" w:rsidRDefault="001D0063" w:rsidP="00075DCA">
            <w:pPr>
              <w:rPr>
                <w:rFonts w:ascii="Times New Roman" w:hAnsi="Times New Roman" w:cs="Times New Roman"/>
              </w:rPr>
            </w:pPr>
          </w:p>
        </w:tc>
      </w:tr>
    </w:tbl>
    <w:p w14:paraId="708E9AC9" w14:textId="77777777" w:rsidR="008B6D06" w:rsidRPr="008D053E" w:rsidRDefault="008B6D06" w:rsidP="006B1DD9">
      <w:pPr>
        <w:spacing w:after="0"/>
        <w:rPr>
          <w:rFonts w:ascii="Times New Roman" w:hAnsi="Times New Roman" w:cs="Times New Roman"/>
        </w:rPr>
      </w:pPr>
    </w:p>
    <w:p w14:paraId="03E707D1" w14:textId="5C19F495" w:rsidR="000D74F9" w:rsidRPr="00D65DA1" w:rsidRDefault="000D74F9" w:rsidP="00D65DA1">
      <w:pPr>
        <w:spacing w:after="0"/>
        <w:jc w:val="center"/>
        <w:rPr>
          <w:rFonts w:ascii="Times New Roman" w:hAnsi="Times New Roman" w:cs="Times New Roman"/>
          <w:b/>
          <w:sz w:val="24"/>
          <w:szCs w:val="24"/>
        </w:rPr>
      </w:pPr>
      <w:r w:rsidRPr="00D65DA1">
        <w:rPr>
          <w:rFonts w:ascii="Times New Roman" w:hAnsi="Times New Roman" w:cs="Times New Roman"/>
          <w:b/>
          <w:sz w:val="24"/>
          <w:szCs w:val="24"/>
        </w:rPr>
        <w:t>Technical Proposal Questions</w:t>
      </w:r>
    </w:p>
    <w:p w14:paraId="027BB7A2" w14:textId="77777777" w:rsidR="00DC535B" w:rsidRPr="008D053E" w:rsidRDefault="00DC535B" w:rsidP="002230D5">
      <w:pPr>
        <w:spacing w:after="0"/>
        <w:rPr>
          <w:rFonts w:ascii="Times New Roman" w:hAnsi="Times New Roman" w:cs="Times New Roman"/>
        </w:rPr>
      </w:pPr>
    </w:p>
    <w:p w14:paraId="79D15500" w14:textId="1B829791" w:rsidR="00815480" w:rsidRDefault="003B2EAF" w:rsidP="000C1EF3">
      <w:pPr>
        <w:pStyle w:val="ListParagraph"/>
        <w:numPr>
          <w:ilvl w:val="0"/>
          <w:numId w:val="10"/>
        </w:numPr>
        <w:spacing w:after="0"/>
        <w:rPr>
          <w:rFonts w:ascii="Times New Roman" w:hAnsi="Times New Roman" w:cs="Times New Roman"/>
          <w:b/>
          <w:bCs/>
        </w:rPr>
      </w:pPr>
      <w:r w:rsidRPr="00D85E1D">
        <w:rPr>
          <w:rFonts w:ascii="Times New Roman" w:hAnsi="Times New Roman" w:cs="Times New Roman"/>
          <w:b/>
          <w:bCs/>
        </w:rPr>
        <w:t>General Information</w:t>
      </w:r>
    </w:p>
    <w:p w14:paraId="430AF56D" w14:textId="77777777" w:rsidR="00D85E1D" w:rsidRPr="00D85E1D" w:rsidRDefault="00D85E1D" w:rsidP="00D85E1D">
      <w:pPr>
        <w:spacing w:after="0"/>
        <w:rPr>
          <w:rFonts w:ascii="Times New Roman" w:hAnsi="Times New Roman" w:cs="Times New Roman"/>
          <w:b/>
          <w:bCs/>
        </w:rPr>
      </w:pPr>
    </w:p>
    <w:p w14:paraId="2D62F9CD" w14:textId="146C11E8" w:rsidR="00724146" w:rsidRPr="00AC1404" w:rsidRDefault="00724146" w:rsidP="00AC1404">
      <w:pPr>
        <w:pStyle w:val="ListParagraph"/>
        <w:widowControl w:val="0"/>
        <w:numPr>
          <w:ilvl w:val="1"/>
          <w:numId w:val="13"/>
        </w:numPr>
        <w:rPr>
          <w:rFonts w:ascii="Times New Roman" w:hAnsi="Times New Roman" w:cs="Times New Roman"/>
          <w:color w:val="000000" w:themeColor="text1"/>
          <w:szCs w:val="24"/>
        </w:rPr>
      </w:pPr>
      <w:r w:rsidRPr="00AC1404">
        <w:rPr>
          <w:rFonts w:ascii="Times New Roman" w:hAnsi="Times New Roman" w:cs="Times New Roman"/>
          <w:color w:val="000000" w:themeColor="text1"/>
          <w:szCs w:val="24"/>
        </w:rPr>
        <w:t>Respondent’s legal name, address, e-mail, phone and fax number, website, LinkedIn address and year of establishment.</w:t>
      </w:r>
    </w:p>
    <w:tbl>
      <w:tblPr>
        <w:tblStyle w:val="TableGrid"/>
        <w:tblW w:w="0" w:type="auto"/>
        <w:tblInd w:w="360" w:type="dxa"/>
        <w:tblLook w:val="04A0" w:firstRow="1" w:lastRow="0" w:firstColumn="1" w:lastColumn="0" w:noHBand="0" w:noVBand="1"/>
      </w:tblPr>
      <w:tblGrid>
        <w:gridCol w:w="10430"/>
      </w:tblGrid>
      <w:tr w:rsidR="00904C8E" w:rsidRPr="008D053E" w14:paraId="58C5DF6E" w14:textId="77777777" w:rsidTr="00904C8E">
        <w:tc>
          <w:tcPr>
            <w:tcW w:w="10790" w:type="dxa"/>
            <w:shd w:val="clear" w:color="auto" w:fill="DEEAF6" w:themeFill="accent1" w:themeFillTint="33"/>
          </w:tcPr>
          <w:p w14:paraId="4C544AC9" w14:textId="77777777" w:rsidR="00904C8E" w:rsidRPr="008D053E" w:rsidRDefault="00904C8E" w:rsidP="00904C8E">
            <w:pPr>
              <w:tabs>
                <w:tab w:val="left" w:pos="1080"/>
              </w:tabs>
              <w:rPr>
                <w:rFonts w:ascii="Times New Roman" w:hAnsi="Times New Roman" w:cs="Times New Roman"/>
              </w:rPr>
            </w:pPr>
          </w:p>
        </w:tc>
      </w:tr>
    </w:tbl>
    <w:p w14:paraId="73D677AE" w14:textId="77777777" w:rsidR="00904C8E" w:rsidRDefault="00904C8E" w:rsidP="00904C8E">
      <w:pPr>
        <w:tabs>
          <w:tab w:val="left" w:pos="1080"/>
        </w:tabs>
        <w:spacing w:after="0"/>
        <w:rPr>
          <w:rFonts w:ascii="Times New Roman" w:hAnsi="Times New Roman" w:cs="Times New Roman"/>
        </w:rPr>
      </w:pPr>
    </w:p>
    <w:p w14:paraId="143C583E" w14:textId="77777777" w:rsidR="0083546A" w:rsidRDefault="0083546A" w:rsidP="00904C8E">
      <w:pPr>
        <w:tabs>
          <w:tab w:val="left" w:pos="1080"/>
        </w:tabs>
        <w:spacing w:after="0"/>
        <w:rPr>
          <w:rFonts w:ascii="Times New Roman" w:hAnsi="Times New Roman" w:cs="Times New Roman"/>
        </w:rPr>
      </w:pPr>
    </w:p>
    <w:p w14:paraId="50253801" w14:textId="77777777" w:rsidR="0083546A" w:rsidRPr="008D053E" w:rsidRDefault="0083546A" w:rsidP="00904C8E">
      <w:pPr>
        <w:tabs>
          <w:tab w:val="left" w:pos="1080"/>
        </w:tabs>
        <w:spacing w:after="0"/>
        <w:rPr>
          <w:rFonts w:ascii="Times New Roman" w:hAnsi="Times New Roman" w:cs="Times New Roman"/>
        </w:rPr>
      </w:pPr>
    </w:p>
    <w:p w14:paraId="44BDBDDE" w14:textId="11461AB5" w:rsidR="00904C8E" w:rsidRPr="00AC1404" w:rsidRDefault="007E4A47" w:rsidP="00AC1404">
      <w:pPr>
        <w:pStyle w:val="ListParagraph"/>
        <w:numPr>
          <w:ilvl w:val="1"/>
          <w:numId w:val="13"/>
        </w:numPr>
        <w:tabs>
          <w:tab w:val="left" w:pos="1080"/>
        </w:tabs>
        <w:spacing w:after="0"/>
        <w:rPr>
          <w:rFonts w:ascii="Times New Roman" w:hAnsi="Times New Roman" w:cs="Times New Roman"/>
        </w:rPr>
      </w:pPr>
      <w:r w:rsidRPr="00AC1404">
        <w:rPr>
          <w:rFonts w:ascii="Times New Roman" w:hAnsi="Times New Roman" w:cs="Times New Roman"/>
        </w:rPr>
        <w:lastRenderedPageBreak/>
        <w:t>Provide a history of the company</w:t>
      </w:r>
      <w:r w:rsidR="00752DEC" w:rsidRPr="00AC1404">
        <w:rPr>
          <w:rFonts w:ascii="Times New Roman" w:hAnsi="Times New Roman" w:cs="Times New Roman"/>
        </w:rPr>
        <w:t>.</w:t>
      </w:r>
    </w:p>
    <w:p w14:paraId="79DA2B7C" w14:textId="77777777" w:rsidR="00752DEC" w:rsidRDefault="00752DEC" w:rsidP="00752DEC">
      <w:pPr>
        <w:tabs>
          <w:tab w:val="left" w:pos="1080"/>
        </w:tabs>
        <w:spacing w:after="0"/>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752DEC" w:rsidRPr="008D053E" w14:paraId="1E08C2AE" w14:textId="77777777" w:rsidTr="00075DCA">
        <w:tc>
          <w:tcPr>
            <w:tcW w:w="10790" w:type="dxa"/>
            <w:shd w:val="clear" w:color="auto" w:fill="DEEAF6" w:themeFill="accent1" w:themeFillTint="33"/>
          </w:tcPr>
          <w:p w14:paraId="49A019C0" w14:textId="77777777" w:rsidR="00752DEC" w:rsidRPr="008D053E" w:rsidRDefault="00752DEC" w:rsidP="00075DCA">
            <w:pPr>
              <w:tabs>
                <w:tab w:val="left" w:pos="1080"/>
              </w:tabs>
              <w:rPr>
                <w:rFonts w:ascii="Times New Roman" w:hAnsi="Times New Roman" w:cs="Times New Roman"/>
              </w:rPr>
            </w:pPr>
          </w:p>
        </w:tc>
      </w:tr>
    </w:tbl>
    <w:p w14:paraId="6E9B072F" w14:textId="77777777" w:rsidR="00752DEC" w:rsidRPr="00752DEC" w:rsidRDefault="00752DEC" w:rsidP="00752DEC">
      <w:pPr>
        <w:tabs>
          <w:tab w:val="left" w:pos="1080"/>
        </w:tabs>
        <w:spacing w:after="0"/>
        <w:rPr>
          <w:rFonts w:ascii="Times New Roman" w:hAnsi="Times New Roman" w:cs="Times New Roman"/>
        </w:rPr>
      </w:pPr>
    </w:p>
    <w:p w14:paraId="6F7A4319" w14:textId="4845D617" w:rsidR="00254A12" w:rsidRPr="00254A12" w:rsidRDefault="00254A12" w:rsidP="00254A12">
      <w:pPr>
        <w:pStyle w:val="ListParagraph"/>
        <w:tabs>
          <w:tab w:val="left" w:pos="1080"/>
        </w:tabs>
        <w:spacing w:after="0"/>
        <w:ind w:left="360"/>
        <w:rPr>
          <w:rFonts w:ascii="Times New Roman" w:hAnsi="Times New Roman" w:cs="Times New Roman"/>
        </w:rPr>
      </w:pPr>
    </w:p>
    <w:p w14:paraId="4339CD76" w14:textId="11DEF15B" w:rsidR="007E4A47" w:rsidRDefault="00752DEC" w:rsidP="00AC1404">
      <w:pPr>
        <w:pStyle w:val="ListParagraph"/>
        <w:numPr>
          <w:ilvl w:val="1"/>
          <w:numId w:val="13"/>
        </w:numPr>
        <w:tabs>
          <w:tab w:val="left" w:pos="1080"/>
        </w:tabs>
        <w:spacing w:after="0"/>
        <w:rPr>
          <w:rFonts w:ascii="Times New Roman" w:hAnsi="Times New Roman" w:cs="Times New Roman"/>
        </w:rPr>
      </w:pPr>
      <w:r w:rsidRPr="00752DEC">
        <w:rPr>
          <w:rFonts w:ascii="Times New Roman" w:hAnsi="Times New Roman" w:cs="Times New Roman"/>
        </w:rPr>
        <w:t>Provide a summary of the professional experience of the leadership team of the company</w:t>
      </w:r>
      <w:r>
        <w:rPr>
          <w:rFonts w:ascii="Times New Roman" w:hAnsi="Times New Roman" w:cs="Times New Roman"/>
        </w:rPr>
        <w:t>.</w:t>
      </w:r>
    </w:p>
    <w:p w14:paraId="50C52B35" w14:textId="77777777" w:rsidR="00752DEC" w:rsidRPr="00752DEC" w:rsidRDefault="00752DEC" w:rsidP="00752DEC">
      <w:pPr>
        <w:tabs>
          <w:tab w:val="left" w:pos="1080"/>
        </w:tabs>
        <w:spacing w:after="0"/>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752DEC" w:rsidRPr="008D053E" w14:paraId="035C95E2" w14:textId="77777777" w:rsidTr="00075DCA">
        <w:tc>
          <w:tcPr>
            <w:tcW w:w="10790" w:type="dxa"/>
            <w:shd w:val="clear" w:color="auto" w:fill="DEEAF6" w:themeFill="accent1" w:themeFillTint="33"/>
          </w:tcPr>
          <w:p w14:paraId="51213E37" w14:textId="77777777" w:rsidR="00752DEC" w:rsidRPr="008D053E" w:rsidRDefault="00752DEC" w:rsidP="00075DCA">
            <w:pPr>
              <w:tabs>
                <w:tab w:val="left" w:pos="1080"/>
              </w:tabs>
              <w:rPr>
                <w:rFonts w:ascii="Times New Roman" w:hAnsi="Times New Roman" w:cs="Times New Roman"/>
              </w:rPr>
            </w:pPr>
          </w:p>
        </w:tc>
      </w:tr>
    </w:tbl>
    <w:p w14:paraId="272EC518" w14:textId="77777777" w:rsidR="00752DEC" w:rsidRPr="00752DEC" w:rsidRDefault="00752DEC" w:rsidP="00752DEC">
      <w:pPr>
        <w:pStyle w:val="ListParagraph"/>
        <w:rPr>
          <w:rFonts w:ascii="Times New Roman" w:hAnsi="Times New Roman" w:cs="Times New Roman"/>
        </w:rPr>
      </w:pPr>
    </w:p>
    <w:p w14:paraId="55C13FE7" w14:textId="599484CE" w:rsidR="00752DEC" w:rsidRPr="00AC1404" w:rsidRDefault="00CC392C" w:rsidP="00AC1404">
      <w:pPr>
        <w:pStyle w:val="ListParagraph"/>
        <w:numPr>
          <w:ilvl w:val="1"/>
          <w:numId w:val="13"/>
        </w:numPr>
        <w:tabs>
          <w:tab w:val="left" w:pos="1080"/>
        </w:tabs>
        <w:spacing w:after="0"/>
        <w:rPr>
          <w:rFonts w:ascii="Times New Roman" w:hAnsi="Times New Roman" w:cs="Times New Roman"/>
        </w:rPr>
      </w:pPr>
      <w:r w:rsidRPr="4BF71492">
        <w:rPr>
          <w:rFonts w:ascii="Times New Roman" w:hAnsi="Times New Roman" w:cs="Times New Roman"/>
        </w:rPr>
        <w:t xml:space="preserve">Provide the number of staff members employed by the company, by division or department, along with the resume of each employee who will directly manage or supervise tasks associated with the resulting </w:t>
      </w:r>
      <w:r w:rsidR="00783D52" w:rsidRPr="4BF71492">
        <w:rPr>
          <w:rFonts w:ascii="Times New Roman" w:hAnsi="Times New Roman" w:cs="Times New Roman"/>
        </w:rPr>
        <w:t>and a summary of the work it is anticipated each manager/supervisor will perform</w:t>
      </w:r>
      <w:r w:rsidR="01359F26" w:rsidRPr="4BF71492">
        <w:rPr>
          <w:rFonts w:ascii="Times New Roman" w:hAnsi="Times New Roman" w:cs="Times New Roman"/>
        </w:rPr>
        <w:t>.</w:t>
      </w:r>
    </w:p>
    <w:p w14:paraId="6AD3B412" w14:textId="77777777" w:rsidR="00783D52" w:rsidRPr="00783D52" w:rsidRDefault="00783D52" w:rsidP="00783D52">
      <w:pPr>
        <w:tabs>
          <w:tab w:val="left" w:pos="1080"/>
        </w:tabs>
        <w:spacing w:after="0"/>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904C8E" w:rsidRPr="008D053E" w14:paraId="62BD24C1" w14:textId="77777777">
        <w:tc>
          <w:tcPr>
            <w:tcW w:w="10790" w:type="dxa"/>
            <w:shd w:val="clear" w:color="auto" w:fill="DEEAF6" w:themeFill="accent1" w:themeFillTint="33"/>
          </w:tcPr>
          <w:p w14:paraId="3E29C025" w14:textId="77777777" w:rsidR="00904C8E" w:rsidRPr="008D053E" w:rsidRDefault="00904C8E">
            <w:pPr>
              <w:tabs>
                <w:tab w:val="left" w:pos="1080"/>
              </w:tabs>
              <w:rPr>
                <w:rFonts w:ascii="Times New Roman" w:hAnsi="Times New Roman" w:cs="Times New Roman"/>
              </w:rPr>
            </w:pPr>
          </w:p>
        </w:tc>
      </w:tr>
    </w:tbl>
    <w:p w14:paraId="2633C2A1" w14:textId="0D37EDBD" w:rsidR="00815480" w:rsidRPr="008D053E" w:rsidRDefault="00815480" w:rsidP="00904C8E">
      <w:pPr>
        <w:tabs>
          <w:tab w:val="left" w:pos="1080"/>
        </w:tabs>
        <w:spacing w:after="0"/>
        <w:rPr>
          <w:rFonts w:ascii="Times New Roman" w:hAnsi="Times New Roman" w:cs="Times New Roman"/>
        </w:rPr>
      </w:pPr>
    </w:p>
    <w:p w14:paraId="72B96881" w14:textId="797A9BD9" w:rsidR="00E6115F" w:rsidRPr="00401DBE" w:rsidRDefault="00783D52" w:rsidP="00AC1404">
      <w:pPr>
        <w:widowControl w:val="0"/>
        <w:spacing w:after="0" w:line="240" w:lineRule="auto"/>
        <w:ind w:left="360" w:hanging="360"/>
        <w:rPr>
          <w:rFonts w:ascii="Times New Roman" w:hAnsi="Times New Roman" w:cs="Times New Roman"/>
          <w:bCs/>
          <w:color w:val="000000" w:themeColor="text1"/>
          <w:szCs w:val="24"/>
        </w:rPr>
      </w:pPr>
      <w:r>
        <w:rPr>
          <w:rFonts w:ascii="Times New Roman" w:hAnsi="Times New Roman" w:cs="Times New Roman"/>
        </w:rPr>
        <w:t xml:space="preserve">1.5 </w:t>
      </w:r>
      <w:r w:rsidR="00E6115F" w:rsidRPr="00401DBE">
        <w:rPr>
          <w:rFonts w:ascii="Times New Roman" w:hAnsi="Times New Roman" w:cs="Times New Roman"/>
          <w:bCs/>
          <w:color w:val="000000" w:themeColor="text1"/>
          <w:szCs w:val="24"/>
        </w:rPr>
        <w:t xml:space="preserve">Include an organizational chart identifying: (1) the name(s) and title(s) of such management/supervisory staff; (2) </w:t>
      </w:r>
      <w:r w:rsidR="007E542C">
        <w:rPr>
          <w:rFonts w:ascii="Times New Roman" w:hAnsi="Times New Roman" w:cs="Times New Roman"/>
          <w:bCs/>
          <w:color w:val="000000" w:themeColor="text1"/>
          <w:szCs w:val="24"/>
        </w:rPr>
        <w:t xml:space="preserve">           </w:t>
      </w:r>
      <w:r w:rsidR="00E6115F" w:rsidRPr="00401DBE">
        <w:rPr>
          <w:rFonts w:ascii="Times New Roman" w:hAnsi="Times New Roman" w:cs="Times New Roman"/>
          <w:bCs/>
          <w:color w:val="000000" w:themeColor="text1"/>
          <w:szCs w:val="24"/>
        </w:rPr>
        <w:t>the title and number of all positions that directly or indirectly report to each; and (3) a delineation of distinct operating divisions within the company.</w:t>
      </w:r>
    </w:p>
    <w:p w14:paraId="2F16F38B" w14:textId="4DEB1FC3" w:rsidR="006B1DD9" w:rsidRDefault="006B1DD9" w:rsidP="00815480">
      <w:pPr>
        <w:tabs>
          <w:tab w:val="left" w:pos="9792"/>
        </w:tabs>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042D42" w:rsidRPr="008D053E" w14:paraId="5CBDD4D0" w14:textId="77777777" w:rsidTr="00075DCA">
        <w:tc>
          <w:tcPr>
            <w:tcW w:w="10790" w:type="dxa"/>
            <w:shd w:val="clear" w:color="auto" w:fill="DEEAF6" w:themeFill="accent1" w:themeFillTint="33"/>
          </w:tcPr>
          <w:p w14:paraId="5AADE883" w14:textId="77777777" w:rsidR="00042D42" w:rsidRPr="008D053E" w:rsidRDefault="00042D42" w:rsidP="00075DCA">
            <w:pPr>
              <w:tabs>
                <w:tab w:val="left" w:pos="1080"/>
              </w:tabs>
              <w:rPr>
                <w:rFonts w:ascii="Times New Roman" w:hAnsi="Times New Roman" w:cs="Times New Roman"/>
              </w:rPr>
            </w:pPr>
          </w:p>
        </w:tc>
      </w:tr>
    </w:tbl>
    <w:p w14:paraId="0342B28C" w14:textId="77777777" w:rsidR="00042D42" w:rsidRPr="008D053E" w:rsidRDefault="00042D42" w:rsidP="00815480">
      <w:pPr>
        <w:tabs>
          <w:tab w:val="left" w:pos="9792"/>
        </w:tabs>
        <w:rPr>
          <w:rFonts w:ascii="Times New Roman" w:hAnsi="Times New Roman" w:cs="Times New Roman"/>
        </w:rPr>
      </w:pPr>
    </w:p>
    <w:p w14:paraId="371A2423" w14:textId="2741B959" w:rsidR="00CB45BF" w:rsidRPr="00401DBE" w:rsidRDefault="00042D42" w:rsidP="4BF71492">
      <w:pPr>
        <w:spacing w:after="0"/>
        <w:ind w:left="360" w:hanging="360"/>
        <w:rPr>
          <w:rFonts w:ascii="Times New Roman" w:hAnsi="Times New Roman" w:cs="Times New Roman"/>
          <w:color w:val="000000" w:themeColor="text1"/>
        </w:rPr>
      </w:pPr>
      <w:r w:rsidRPr="4BF71492">
        <w:rPr>
          <w:rFonts w:ascii="Times New Roman" w:hAnsi="Times New Roman" w:cs="Times New Roman"/>
        </w:rPr>
        <w:t xml:space="preserve">1.6 </w:t>
      </w:r>
      <w:r w:rsidR="00CB45BF" w:rsidRPr="4BF71492">
        <w:rPr>
          <w:rFonts w:ascii="Times New Roman" w:hAnsi="Times New Roman" w:cs="Times New Roman"/>
          <w:color w:val="000000" w:themeColor="text1"/>
        </w:rPr>
        <w:t xml:space="preserve">Provide an explanation of </w:t>
      </w:r>
      <w:r w:rsidR="00160198">
        <w:rPr>
          <w:rFonts w:ascii="Times New Roman" w:hAnsi="Times New Roman" w:cs="Times New Roman"/>
          <w:color w:val="000000" w:themeColor="text1"/>
        </w:rPr>
        <w:t xml:space="preserve">the </w:t>
      </w:r>
      <w:r w:rsidR="00160198" w:rsidRPr="4BF71492">
        <w:rPr>
          <w:rFonts w:ascii="Times New Roman" w:hAnsi="Times New Roman" w:cs="Times New Roman"/>
          <w:color w:val="000000" w:themeColor="text1"/>
        </w:rPr>
        <w:t>human</w:t>
      </w:r>
      <w:r w:rsidR="00CB45BF" w:rsidRPr="4BF71492">
        <w:rPr>
          <w:rFonts w:ascii="Times New Roman" w:hAnsi="Times New Roman" w:cs="Times New Roman"/>
          <w:color w:val="000000" w:themeColor="text1"/>
        </w:rPr>
        <w:t>, and other resources, in the disciplines of: mathematics; engineering (e.g., mechanical, electrical, software); gaming/accounting systems and communication protocols; compliance and quality assurance; and field inspections</w:t>
      </w:r>
      <w:r w:rsidR="00255CE6">
        <w:rPr>
          <w:rFonts w:ascii="Times New Roman" w:hAnsi="Times New Roman" w:cs="Times New Roman"/>
          <w:color w:val="000000" w:themeColor="text1"/>
        </w:rPr>
        <w:t xml:space="preserve"> that will be utilized to work on the resulting contract</w:t>
      </w:r>
      <w:r w:rsidR="00CB45BF" w:rsidRPr="4BF71492">
        <w:rPr>
          <w:rFonts w:ascii="Times New Roman" w:hAnsi="Times New Roman" w:cs="Times New Roman"/>
          <w:color w:val="000000" w:themeColor="text1"/>
        </w:rPr>
        <w:t xml:space="preserve">.  Include an explanation of company policies and procedures in place to ensure </w:t>
      </w:r>
      <w:proofErr w:type="gramStart"/>
      <w:r w:rsidR="00CB45BF" w:rsidRPr="4BF71492">
        <w:rPr>
          <w:rFonts w:ascii="Times New Roman" w:hAnsi="Times New Roman" w:cs="Times New Roman"/>
          <w:color w:val="000000" w:themeColor="text1"/>
        </w:rPr>
        <w:t>independent work</w:t>
      </w:r>
      <w:proofErr w:type="gramEnd"/>
      <w:r w:rsidR="00CB45BF" w:rsidRPr="4BF71492">
        <w:rPr>
          <w:rFonts w:ascii="Times New Roman" w:hAnsi="Times New Roman" w:cs="Times New Roman"/>
          <w:color w:val="000000" w:themeColor="text1"/>
        </w:rPr>
        <w:t xml:space="preserve"> product verification as well as a description of Respondent’s quality assurance staff.</w:t>
      </w:r>
    </w:p>
    <w:p w14:paraId="58808370" w14:textId="00E9328D" w:rsidR="00AD7DF5" w:rsidRPr="008D053E" w:rsidRDefault="00AD7DF5" w:rsidP="00AD7DF5">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CB45BF" w:rsidRPr="008D053E" w14:paraId="756D7C6A" w14:textId="77777777" w:rsidTr="00075DCA">
        <w:tc>
          <w:tcPr>
            <w:tcW w:w="10790" w:type="dxa"/>
            <w:shd w:val="clear" w:color="auto" w:fill="DEEAF6" w:themeFill="accent1" w:themeFillTint="33"/>
          </w:tcPr>
          <w:p w14:paraId="6B5D4D5B" w14:textId="77777777" w:rsidR="00CB45BF" w:rsidRPr="008D053E" w:rsidRDefault="00CB45BF" w:rsidP="00075DCA">
            <w:pPr>
              <w:tabs>
                <w:tab w:val="left" w:pos="1080"/>
              </w:tabs>
              <w:rPr>
                <w:rFonts w:ascii="Times New Roman" w:hAnsi="Times New Roman" w:cs="Times New Roman"/>
              </w:rPr>
            </w:pPr>
          </w:p>
        </w:tc>
      </w:tr>
    </w:tbl>
    <w:p w14:paraId="7507A7CA" w14:textId="41BCF202" w:rsidR="00AD7DF5" w:rsidRDefault="00AD7DF5" w:rsidP="00AD7DF5">
      <w:pPr>
        <w:rPr>
          <w:rFonts w:ascii="Times New Roman" w:hAnsi="Times New Roman" w:cs="Times New Roman"/>
        </w:rPr>
      </w:pPr>
    </w:p>
    <w:p w14:paraId="4128FC01" w14:textId="77777777" w:rsidR="009E6850" w:rsidRPr="00401DBE" w:rsidRDefault="00CB45BF" w:rsidP="00D65DA1">
      <w:pPr>
        <w:widowControl w:val="0"/>
        <w:spacing w:after="0" w:line="240" w:lineRule="auto"/>
        <w:ind w:left="360" w:hanging="360"/>
        <w:rPr>
          <w:rFonts w:ascii="Times New Roman" w:hAnsi="Times New Roman" w:cs="Times New Roman"/>
          <w:color w:val="000000" w:themeColor="text1"/>
          <w:szCs w:val="24"/>
        </w:rPr>
      </w:pPr>
      <w:r>
        <w:rPr>
          <w:rFonts w:ascii="Times New Roman" w:hAnsi="Times New Roman" w:cs="Times New Roman"/>
        </w:rPr>
        <w:t xml:space="preserve">1.7 </w:t>
      </w:r>
      <w:r w:rsidR="009E6850" w:rsidRPr="00401DBE">
        <w:rPr>
          <w:rFonts w:ascii="Times New Roman" w:hAnsi="Times New Roman" w:cs="Times New Roman"/>
          <w:color w:val="000000" w:themeColor="text1"/>
          <w:szCs w:val="24"/>
        </w:rPr>
        <w:t xml:space="preserve">Provide a complete explanation of any internal policies and procedures that Respondent currently uses to track and measure both the accuracy and the effectiveness of Respondent’s technical standards and test scripts.  </w:t>
      </w:r>
    </w:p>
    <w:p w14:paraId="475EA8C3" w14:textId="5C587712" w:rsidR="00CB45BF" w:rsidRPr="008D053E" w:rsidRDefault="00CB45BF" w:rsidP="00AD7DF5">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9E6850" w:rsidRPr="008D053E" w14:paraId="32305073" w14:textId="77777777" w:rsidTr="00075DCA">
        <w:tc>
          <w:tcPr>
            <w:tcW w:w="10790" w:type="dxa"/>
            <w:shd w:val="clear" w:color="auto" w:fill="DEEAF6" w:themeFill="accent1" w:themeFillTint="33"/>
          </w:tcPr>
          <w:p w14:paraId="686CD4E5" w14:textId="77777777" w:rsidR="009E6850" w:rsidRPr="008D053E" w:rsidRDefault="009E6850" w:rsidP="00075DCA">
            <w:pPr>
              <w:tabs>
                <w:tab w:val="left" w:pos="1080"/>
              </w:tabs>
              <w:rPr>
                <w:rFonts w:ascii="Times New Roman" w:hAnsi="Times New Roman" w:cs="Times New Roman"/>
              </w:rPr>
            </w:pPr>
          </w:p>
        </w:tc>
      </w:tr>
    </w:tbl>
    <w:p w14:paraId="089D19DC" w14:textId="0DF5CC51" w:rsidR="00AD7DF5" w:rsidRDefault="00AD7DF5" w:rsidP="00AD7DF5">
      <w:pPr>
        <w:rPr>
          <w:rFonts w:ascii="Times New Roman" w:hAnsi="Times New Roman" w:cs="Times New Roman"/>
        </w:rPr>
      </w:pPr>
    </w:p>
    <w:p w14:paraId="2E06DD64" w14:textId="6DC0BAED" w:rsidR="009E6850" w:rsidRPr="00D65DA1" w:rsidRDefault="009E6850" w:rsidP="009E6850">
      <w:pPr>
        <w:pStyle w:val="ListParagraph"/>
        <w:numPr>
          <w:ilvl w:val="0"/>
          <w:numId w:val="10"/>
        </w:numPr>
        <w:rPr>
          <w:rFonts w:ascii="Times New Roman" w:hAnsi="Times New Roman" w:cs="Times New Roman"/>
          <w:b/>
          <w:bCs/>
        </w:rPr>
      </w:pPr>
      <w:r w:rsidRPr="00D65DA1">
        <w:rPr>
          <w:rFonts w:ascii="Times New Roman" w:hAnsi="Times New Roman" w:cs="Times New Roman"/>
          <w:b/>
          <w:bCs/>
        </w:rPr>
        <w:t>Experience</w:t>
      </w:r>
    </w:p>
    <w:p w14:paraId="2A4A6455" w14:textId="77777777" w:rsidR="004F4AFB" w:rsidRPr="00401DBE" w:rsidRDefault="009E6850" w:rsidP="00D65DA1">
      <w:pPr>
        <w:widowControl w:val="0"/>
        <w:spacing w:after="0" w:line="240" w:lineRule="auto"/>
        <w:ind w:left="360" w:hanging="360"/>
        <w:rPr>
          <w:rFonts w:ascii="Times New Roman" w:hAnsi="Times New Roman" w:cs="Times New Roman"/>
          <w:color w:val="000000" w:themeColor="text1"/>
          <w:szCs w:val="24"/>
        </w:rPr>
      </w:pPr>
      <w:r>
        <w:rPr>
          <w:rFonts w:ascii="Times New Roman" w:hAnsi="Times New Roman" w:cs="Times New Roman"/>
        </w:rPr>
        <w:t xml:space="preserve">2.1 </w:t>
      </w:r>
      <w:r w:rsidR="004F4AFB" w:rsidRPr="00401DBE">
        <w:rPr>
          <w:rFonts w:ascii="Times New Roman" w:hAnsi="Times New Roman" w:cs="Times New Roman"/>
          <w:color w:val="000000" w:themeColor="text1"/>
          <w:szCs w:val="24"/>
        </w:rPr>
        <w:t>Provide a comprehensive list of independent technical standards independently developed and would anticipate using to perform Certification Testing in compliance with Indiana laws (specifically 68 IAC 2-6, 68 IAC 2-6.5, 68 IAC 21-10.5 and 68 IAC 21-10-</w:t>
      </w:r>
      <w:proofErr w:type="gramStart"/>
      <w:r w:rsidR="004F4AFB" w:rsidRPr="00401DBE">
        <w:rPr>
          <w:rFonts w:ascii="Times New Roman" w:hAnsi="Times New Roman" w:cs="Times New Roman"/>
          <w:color w:val="000000" w:themeColor="text1"/>
          <w:szCs w:val="24"/>
        </w:rPr>
        <w:t>7))</w:t>
      </w:r>
      <w:proofErr w:type="gramEnd"/>
      <w:r w:rsidR="004F4AFB" w:rsidRPr="00401DBE">
        <w:rPr>
          <w:rFonts w:ascii="Times New Roman" w:hAnsi="Times New Roman" w:cs="Times New Roman"/>
          <w:color w:val="000000" w:themeColor="text1"/>
          <w:szCs w:val="24"/>
        </w:rPr>
        <w:t xml:space="preserve"> and the Scope of Work section of this RFP.  Include complete copies of at least two (2) such technical standards.</w:t>
      </w:r>
    </w:p>
    <w:p w14:paraId="6839D912" w14:textId="02F7E09B" w:rsidR="009E6850" w:rsidRDefault="009E6850" w:rsidP="009E6850">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4F4AFB" w:rsidRPr="008D053E" w14:paraId="2FA07F5B" w14:textId="77777777" w:rsidTr="00075DCA">
        <w:tc>
          <w:tcPr>
            <w:tcW w:w="10790" w:type="dxa"/>
            <w:shd w:val="clear" w:color="auto" w:fill="DEEAF6" w:themeFill="accent1" w:themeFillTint="33"/>
          </w:tcPr>
          <w:p w14:paraId="790AD529" w14:textId="77777777" w:rsidR="004F4AFB" w:rsidRPr="008D053E" w:rsidRDefault="004F4AFB" w:rsidP="00075DCA">
            <w:pPr>
              <w:tabs>
                <w:tab w:val="left" w:pos="1080"/>
              </w:tabs>
              <w:rPr>
                <w:rFonts w:ascii="Times New Roman" w:hAnsi="Times New Roman" w:cs="Times New Roman"/>
              </w:rPr>
            </w:pPr>
          </w:p>
        </w:tc>
      </w:tr>
    </w:tbl>
    <w:p w14:paraId="1F180F2C" w14:textId="77777777" w:rsidR="004F4AFB" w:rsidRDefault="004F4AFB" w:rsidP="009E6850">
      <w:pPr>
        <w:rPr>
          <w:rFonts w:ascii="Times New Roman" w:hAnsi="Times New Roman" w:cs="Times New Roman"/>
        </w:rPr>
      </w:pPr>
    </w:p>
    <w:p w14:paraId="552A1B2F" w14:textId="77777777" w:rsidR="00EE40E9" w:rsidRPr="00401DBE" w:rsidRDefault="00EE40E9" w:rsidP="00D65DA1">
      <w:pPr>
        <w:widowControl w:val="0"/>
        <w:spacing w:after="0" w:line="240" w:lineRule="auto"/>
        <w:ind w:left="360" w:hanging="360"/>
        <w:rPr>
          <w:rFonts w:ascii="Times New Roman" w:hAnsi="Times New Roman" w:cs="Times New Roman"/>
          <w:color w:val="000000" w:themeColor="text1"/>
          <w:szCs w:val="24"/>
        </w:rPr>
      </w:pPr>
      <w:r>
        <w:rPr>
          <w:rFonts w:ascii="Times New Roman" w:hAnsi="Times New Roman" w:cs="Times New Roman"/>
        </w:rPr>
        <w:t xml:space="preserve">2.2 </w:t>
      </w:r>
      <w:r w:rsidRPr="00401DBE">
        <w:rPr>
          <w:rFonts w:ascii="Times New Roman" w:hAnsi="Times New Roman" w:cs="Times New Roman"/>
          <w:color w:val="000000" w:themeColor="text1"/>
          <w:szCs w:val="24"/>
        </w:rPr>
        <w:t>Provide a minimum of three (3) examples to demonstrate ability to report/communicate results of Certification Testing to a regulatory agency.  Please include a list of all regulatory agencies for whom the Respondent has completed such reports since January 1, 2020</w:t>
      </w:r>
    </w:p>
    <w:p w14:paraId="02C6F138" w14:textId="4B61CF30" w:rsidR="004F4AFB" w:rsidRDefault="004F4AFB" w:rsidP="009E6850">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5D1665" w:rsidRPr="008D053E" w14:paraId="09758897" w14:textId="77777777" w:rsidTr="00075DCA">
        <w:tc>
          <w:tcPr>
            <w:tcW w:w="10790" w:type="dxa"/>
            <w:shd w:val="clear" w:color="auto" w:fill="DEEAF6" w:themeFill="accent1" w:themeFillTint="33"/>
          </w:tcPr>
          <w:p w14:paraId="62C70E1E" w14:textId="77777777" w:rsidR="005D1665" w:rsidRPr="008D053E" w:rsidRDefault="005D1665" w:rsidP="00075DCA">
            <w:pPr>
              <w:tabs>
                <w:tab w:val="left" w:pos="1080"/>
              </w:tabs>
              <w:rPr>
                <w:rFonts w:ascii="Times New Roman" w:hAnsi="Times New Roman" w:cs="Times New Roman"/>
              </w:rPr>
            </w:pPr>
          </w:p>
        </w:tc>
      </w:tr>
    </w:tbl>
    <w:p w14:paraId="421EB4A6" w14:textId="77777777" w:rsidR="00C549CD" w:rsidRPr="00401DBE" w:rsidRDefault="005D1665" w:rsidP="00D65DA1">
      <w:pPr>
        <w:widowControl w:val="0"/>
        <w:spacing w:after="0" w:line="240" w:lineRule="auto"/>
        <w:ind w:left="360" w:hanging="360"/>
        <w:rPr>
          <w:rFonts w:ascii="Times New Roman" w:hAnsi="Times New Roman" w:cs="Times New Roman"/>
          <w:color w:val="000000" w:themeColor="text1"/>
          <w:szCs w:val="24"/>
        </w:rPr>
      </w:pPr>
      <w:r>
        <w:rPr>
          <w:rFonts w:ascii="Times New Roman" w:hAnsi="Times New Roman" w:cs="Times New Roman"/>
        </w:rPr>
        <w:t>2.3</w:t>
      </w:r>
      <w:r w:rsidR="00C549CD">
        <w:rPr>
          <w:rFonts w:ascii="Times New Roman" w:hAnsi="Times New Roman" w:cs="Times New Roman"/>
        </w:rPr>
        <w:t xml:space="preserve"> </w:t>
      </w:r>
      <w:r w:rsidR="00C549CD" w:rsidRPr="00401DBE">
        <w:rPr>
          <w:rFonts w:ascii="Times New Roman" w:hAnsi="Times New Roman" w:cs="Times New Roman"/>
          <w:color w:val="000000" w:themeColor="text1"/>
          <w:szCs w:val="24"/>
        </w:rPr>
        <w:t xml:space="preserve">Provide a minimum of three (3) examples to demonstrate ability to independently develop specific test scripts </w:t>
      </w:r>
      <w:proofErr w:type="gramStart"/>
      <w:r w:rsidR="00C549CD" w:rsidRPr="00401DBE">
        <w:rPr>
          <w:rFonts w:ascii="Times New Roman" w:hAnsi="Times New Roman" w:cs="Times New Roman"/>
          <w:color w:val="000000" w:themeColor="text1"/>
          <w:szCs w:val="24"/>
        </w:rPr>
        <w:t>in order to</w:t>
      </w:r>
      <w:proofErr w:type="gramEnd"/>
      <w:r w:rsidR="00C549CD" w:rsidRPr="00401DBE">
        <w:rPr>
          <w:rFonts w:ascii="Times New Roman" w:hAnsi="Times New Roman" w:cs="Times New Roman"/>
          <w:color w:val="000000" w:themeColor="text1"/>
          <w:szCs w:val="24"/>
        </w:rPr>
        <w:t xml:space="preserve"> determine whether an item or technology comports with technical standards used by the Respondent.  Include complete copies of each example test script.</w:t>
      </w:r>
    </w:p>
    <w:p w14:paraId="40CDA303" w14:textId="77777777" w:rsidR="00C549CD" w:rsidRDefault="00C549CD" w:rsidP="009E6850">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C549CD" w:rsidRPr="008D053E" w14:paraId="08E3E21C" w14:textId="77777777" w:rsidTr="00075DCA">
        <w:tc>
          <w:tcPr>
            <w:tcW w:w="10790" w:type="dxa"/>
            <w:shd w:val="clear" w:color="auto" w:fill="DEEAF6" w:themeFill="accent1" w:themeFillTint="33"/>
          </w:tcPr>
          <w:p w14:paraId="44945093" w14:textId="77777777" w:rsidR="00C549CD" w:rsidRPr="008D053E" w:rsidRDefault="00C549CD" w:rsidP="00075DCA">
            <w:pPr>
              <w:tabs>
                <w:tab w:val="left" w:pos="1080"/>
              </w:tabs>
              <w:rPr>
                <w:rFonts w:ascii="Times New Roman" w:hAnsi="Times New Roman" w:cs="Times New Roman"/>
              </w:rPr>
            </w:pPr>
          </w:p>
        </w:tc>
      </w:tr>
    </w:tbl>
    <w:p w14:paraId="36A32EFD" w14:textId="77777777" w:rsidR="005D1665" w:rsidRDefault="005D1665" w:rsidP="009E6850">
      <w:pPr>
        <w:rPr>
          <w:rFonts w:ascii="Times New Roman" w:hAnsi="Times New Roman" w:cs="Times New Roman"/>
        </w:rPr>
      </w:pPr>
    </w:p>
    <w:p w14:paraId="05780622" w14:textId="77777777" w:rsidR="00112D6D" w:rsidRPr="00401DBE" w:rsidRDefault="00C060F8" w:rsidP="00D65DA1">
      <w:pPr>
        <w:widowControl w:val="0"/>
        <w:spacing w:after="0" w:line="240" w:lineRule="auto"/>
        <w:ind w:left="360" w:hanging="360"/>
        <w:rPr>
          <w:rFonts w:ascii="Times New Roman" w:hAnsi="Times New Roman" w:cs="Times New Roman"/>
          <w:color w:val="000000" w:themeColor="text1"/>
          <w:szCs w:val="24"/>
        </w:rPr>
      </w:pPr>
      <w:r>
        <w:rPr>
          <w:rFonts w:ascii="Times New Roman" w:hAnsi="Times New Roman" w:cs="Times New Roman"/>
        </w:rPr>
        <w:t xml:space="preserve">2.4 </w:t>
      </w:r>
      <w:r w:rsidR="00112D6D" w:rsidRPr="00401DBE">
        <w:rPr>
          <w:rFonts w:ascii="Times New Roman" w:hAnsi="Times New Roman" w:cs="Times New Roman"/>
          <w:color w:val="000000" w:themeColor="text1"/>
          <w:szCs w:val="24"/>
        </w:rPr>
        <w:t xml:space="preserve">Provide evidence of ability to test and certify items or technologies for compliance with interoperability standards/protocols adopted by the Gaming Standards Association (GSA). </w:t>
      </w:r>
    </w:p>
    <w:p w14:paraId="7D6BC7D7" w14:textId="688FE79E" w:rsidR="00C060F8" w:rsidRDefault="00C060F8" w:rsidP="009E6850">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112D6D" w:rsidRPr="008D053E" w14:paraId="783314E2" w14:textId="77777777" w:rsidTr="00075DCA">
        <w:tc>
          <w:tcPr>
            <w:tcW w:w="10790" w:type="dxa"/>
            <w:shd w:val="clear" w:color="auto" w:fill="DEEAF6" w:themeFill="accent1" w:themeFillTint="33"/>
          </w:tcPr>
          <w:p w14:paraId="5AC5FACB" w14:textId="77777777" w:rsidR="00112D6D" w:rsidRPr="008D053E" w:rsidRDefault="00112D6D" w:rsidP="00075DCA">
            <w:pPr>
              <w:tabs>
                <w:tab w:val="left" w:pos="1080"/>
              </w:tabs>
              <w:rPr>
                <w:rFonts w:ascii="Times New Roman" w:hAnsi="Times New Roman" w:cs="Times New Roman"/>
              </w:rPr>
            </w:pPr>
          </w:p>
        </w:tc>
      </w:tr>
    </w:tbl>
    <w:p w14:paraId="4A357D5A" w14:textId="77777777" w:rsidR="00112D6D" w:rsidRDefault="00112D6D" w:rsidP="009E6850">
      <w:pPr>
        <w:rPr>
          <w:rFonts w:ascii="Times New Roman" w:hAnsi="Times New Roman" w:cs="Times New Roman"/>
        </w:rPr>
      </w:pPr>
    </w:p>
    <w:p w14:paraId="526579E0" w14:textId="77777777" w:rsidR="000E2789" w:rsidRPr="00401DBE" w:rsidRDefault="00112D6D" w:rsidP="00D65DA1">
      <w:pPr>
        <w:widowControl w:val="0"/>
        <w:spacing w:after="0" w:line="240" w:lineRule="auto"/>
        <w:ind w:left="360" w:hanging="360"/>
        <w:rPr>
          <w:rFonts w:ascii="Times New Roman" w:hAnsi="Times New Roman" w:cs="Times New Roman"/>
          <w:color w:val="000000" w:themeColor="text1"/>
          <w:szCs w:val="24"/>
        </w:rPr>
      </w:pPr>
      <w:r>
        <w:rPr>
          <w:rFonts w:ascii="Times New Roman" w:hAnsi="Times New Roman" w:cs="Times New Roman"/>
        </w:rPr>
        <w:t xml:space="preserve">2.5 </w:t>
      </w:r>
      <w:r w:rsidR="000E2789" w:rsidRPr="00401DBE">
        <w:rPr>
          <w:rFonts w:ascii="Times New Roman" w:hAnsi="Times New Roman" w:cs="Times New Roman"/>
          <w:color w:val="000000" w:themeColor="text1"/>
          <w:szCs w:val="24"/>
        </w:rPr>
        <w:t xml:space="preserve">Provide evidence of ability to test and certify items or technologies for compliance with interoperability standards/protocols adopted by the Gaming Standards Association (GSA). </w:t>
      </w:r>
    </w:p>
    <w:p w14:paraId="735EEBBB" w14:textId="1A016922" w:rsidR="00112D6D" w:rsidRDefault="00112D6D" w:rsidP="009E6850">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0E2789" w:rsidRPr="008D053E" w14:paraId="1C7A19FB" w14:textId="77777777" w:rsidTr="00075DCA">
        <w:tc>
          <w:tcPr>
            <w:tcW w:w="10790" w:type="dxa"/>
            <w:shd w:val="clear" w:color="auto" w:fill="DEEAF6" w:themeFill="accent1" w:themeFillTint="33"/>
          </w:tcPr>
          <w:p w14:paraId="0E16D1C5" w14:textId="77777777" w:rsidR="000E2789" w:rsidRPr="008D053E" w:rsidRDefault="000E2789" w:rsidP="00075DCA">
            <w:pPr>
              <w:tabs>
                <w:tab w:val="left" w:pos="1080"/>
              </w:tabs>
              <w:rPr>
                <w:rFonts w:ascii="Times New Roman" w:hAnsi="Times New Roman" w:cs="Times New Roman"/>
              </w:rPr>
            </w:pPr>
          </w:p>
        </w:tc>
      </w:tr>
    </w:tbl>
    <w:p w14:paraId="1DCCDF83" w14:textId="77777777" w:rsidR="000E2789" w:rsidRDefault="000E2789" w:rsidP="009E6850">
      <w:pPr>
        <w:rPr>
          <w:rFonts w:ascii="Times New Roman" w:hAnsi="Times New Roman" w:cs="Times New Roman"/>
        </w:rPr>
      </w:pPr>
    </w:p>
    <w:p w14:paraId="732128F4" w14:textId="77777777" w:rsidR="00E467AC" w:rsidRPr="00401DBE" w:rsidRDefault="000E2789" w:rsidP="00D65DA1">
      <w:pPr>
        <w:widowControl w:val="0"/>
        <w:spacing w:after="0" w:line="240" w:lineRule="auto"/>
        <w:ind w:left="360" w:hanging="360"/>
        <w:rPr>
          <w:rFonts w:ascii="Times New Roman" w:hAnsi="Times New Roman" w:cs="Times New Roman"/>
          <w:color w:val="000000" w:themeColor="text1"/>
          <w:szCs w:val="24"/>
        </w:rPr>
      </w:pPr>
      <w:r>
        <w:rPr>
          <w:rFonts w:ascii="Times New Roman" w:hAnsi="Times New Roman" w:cs="Times New Roman"/>
        </w:rPr>
        <w:t xml:space="preserve">2.6 </w:t>
      </w:r>
      <w:r w:rsidR="00E467AC" w:rsidRPr="00401DBE">
        <w:rPr>
          <w:rFonts w:ascii="Times New Roman" w:hAnsi="Times New Roman" w:cs="Times New Roman"/>
          <w:color w:val="000000" w:themeColor="text1"/>
          <w:szCs w:val="24"/>
        </w:rPr>
        <w:t>Provide evidence of experience with and ability to conduct: (1) source code analysis/testing, and (2) ongoing output-based total game transaction review testing.  Please include a brief statement explaining Respondent’s views about the circumstances under which each type of testing is most appropriate and whether Respondent has any current internal policies and/or practices relating to same.</w:t>
      </w:r>
    </w:p>
    <w:p w14:paraId="1EBEF21E" w14:textId="5A2CFE18" w:rsidR="000E2789" w:rsidRDefault="000E2789" w:rsidP="009E6850">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E467AC" w:rsidRPr="008D053E" w14:paraId="43B54158" w14:textId="77777777" w:rsidTr="00075DCA">
        <w:tc>
          <w:tcPr>
            <w:tcW w:w="10790" w:type="dxa"/>
            <w:shd w:val="clear" w:color="auto" w:fill="DEEAF6" w:themeFill="accent1" w:themeFillTint="33"/>
          </w:tcPr>
          <w:p w14:paraId="6D0A6AEF" w14:textId="77777777" w:rsidR="00E467AC" w:rsidRPr="008D053E" w:rsidRDefault="00E467AC" w:rsidP="00075DCA">
            <w:pPr>
              <w:tabs>
                <w:tab w:val="left" w:pos="1080"/>
              </w:tabs>
              <w:rPr>
                <w:rFonts w:ascii="Times New Roman" w:hAnsi="Times New Roman" w:cs="Times New Roman"/>
              </w:rPr>
            </w:pPr>
          </w:p>
        </w:tc>
      </w:tr>
    </w:tbl>
    <w:p w14:paraId="4C40A6D4" w14:textId="77777777" w:rsidR="00E467AC" w:rsidRDefault="00E467AC" w:rsidP="009E6850">
      <w:pPr>
        <w:rPr>
          <w:rFonts w:ascii="Times New Roman" w:hAnsi="Times New Roman" w:cs="Times New Roman"/>
        </w:rPr>
      </w:pPr>
    </w:p>
    <w:p w14:paraId="6559DB67" w14:textId="77777777" w:rsidR="000F16C5" w:rsidRPr="00401DBE" w:rsidRDefault="00E467AC" w:rsidP="00D65DA1">
      <w:pPr>
        <w:widowControl w:val="0"/>
        <w:spacing w:after="0" w:line="240" w:lineRule="auto"/>
        <w:ind w:left="360" w:hanging="360"/>
        <w:rPr>
          <w:rFonts w:ascii="Times New Roman" w:hAnsi="Times New Roman" w:cs="Times New Roman"/>
          <w:color w:val="000000" w:themeColor="text1"/>
          <w:szCs w:val="24"/>
        </w:rPr>
      </w:pPr>
      <w:r>
        <w:rPr>
          <w:rFonts w:ascii="Times New Roman" w:hAnsi="Times New Roman" w:cs="Times New Roman"/>
        </w:rPr>
        <w:t xml:space="preserve">2.7 </w:t>
      </w:r>
      <w:r w:rsidR="000F16C5" w:rsidRPr="00401DBE">
        <w:rPr>
          <w:rFonts w:ascii="Times New Roman" w:hAnsi="Times New Roman" w:cs="Times New Roman"/>
          <w:color w:val="000000" w:themeColor="text1"/>
          <w:szCs w:val="24"/>
        </w:rPr>
        <w:t>Describe continuing efforts to maintain current knowledge and understanding of gaming industry trends relevant to Certification Testing and the gaming regulatory environment in general.  Include a description of any continuing education and/or professional certification requirements put in place for employees who would perform functions under the Scope of Work section of this RFP.</w:t>
      </w:r>
    </w:p>
    <w:p w14:paraId="49D12A0B" w14:textId="4342F1F5" w:rsidR="00E467AC" w:rsidRDefault="00E467AC" w:rsidP="009E6850">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0F16C5" w:rsidRPr="008D053E" w14:paraId="03B28FDA" w14:textId="77777777" w:rsidTr="00075DCA">
        <w:tc>
          <w:tcPr>
            <w:tcW w:w="10790" w:type="dxa"/>
            <w:shd w:val="clear" w:color="auto" w:fill="DEEAF6" w:themeFill="accent1" w:themeFillTint="33"/>
          </w:tcPr>
          <w:p w14:paraId="214C35A4" w14:textId="77777777" w:rsidR="000F16C5" w:rsidRPr="008D053E" w:rsidRDefault="000F16C5" w:rsidP="00075DCA">
            <w:pPr>
              <w:tabs>
                <w:tab w:val="left" w:pos="1080"/>
              </w:tabs>
              <w:rPr>
                <w:rFonts w:ascii="Times New Roman" w:hAnsi="Times New Roman" w:cs="Times New Roman"/>
              </w:rPr>
            </w:pPr>
          </w:p>
        </w:tc>
      </w:tr>
    </w:tbl>
    <w:p w14:paraId="6EB6711A" w14:textId="77777777" w:rsidR="004F4AFB" w:rsidRDefault="004F4AFB" w:rsidP="009E6850">
      <w:pPr>
        <w:rPr>
          <w:rFonts w:ascii="Times New Roman" w:hAnsi="Times New Roman" w:cs="Times New Roman"/>
        </w:rPr>
      </w:pPr>
    </w:p>
    <w:p w14:paraId="2FBD1F97" w14:textId="3B1AA32C" w:rsidR="003F7534" w:rsidRPr="00D65DA1" w:rsidRDefault="003F7534" w:rsidP="003F7534">
      <w:pPr>
        <w:pStyle w:val="ListParagraph"/>
        <w:numPr>
          <w:ilvl w:val="0"/>
          <w:numId w:val="10"/>
        </w:numPr>
        <w:rPr>
          <w:rFonts w:ascii="Times New Roman" w:hAnsi="Times New Roman" w:cs="Times New Roman"/>
          <w:b/>
          <w:bCs/>
        </w:rPr>
      </w:pPr>
      <w:r w:rsidRPr="00D65DA1">
        <w:rPr>
          <w:rFonts w:ascii="Times New Roman" w:hAnsi="Times New Roman" w:cs="Times New Roman"/>
          <w:b/>
          <w:bCs/>
        </w:rPr>
        <w:t>Resources</w:t>
      </w:r>
    </w:p>
    <w:p w14:paraId="6022D3BC" w14:textId="77777777" w:rsidR="00A83CBA" w:rsidRPr="00401DBE" w:rsidRDefault="003F7534" w:rsidP="00A83CBA">
      <w:pPr>
        <w:widowControl w:val="0"/>
        <w:spacing w:after="0" w:line="240" w:lineRule="auto"/>
        <w:rPr>
          <w:rFonts w:ascii="Times New Roman" w:hAnsi="Times New Roman" w:cs="Times New Roman"/>
          <w:color w:val="000000" w:themeColor="text1"/>
          <w:szCs w:val="24"/>
        </w:rPr>
      </w:pPr>
      <w:r>
        <w:rPr>
          <w:rFonts w:ascii="Times New Roman" w:hAnsi="Times New Roman" w:cs="Times New Roman"/>
        </w:rPr>
        <w:t xml:space="preserve">3.1 </w:t>
      </w:r>
      <w:r w:rsidR="00A83CBA" w:rsidRPr="00401DBE">
        <w:rPr>
          <w:rFonts w:ascii="Times New Roman" w:hAnsi="Times New Roman" w:cs="Times New Roman"/>
          <w:color w:val="000000" w:themeColor="text1"/>
          <w:szCs w:val="24"/>
        </w:rPr>
        <w:t>Describe the facilities and equipment that will be utilized and/or available in the performance of tasks for the IGC.</w:t>
      </w:r>
    </w:p>
    <w:p w14:paraId="039F7431" w14:textId="3321B5C1" w:rsidR="003F7534" w:rsidRDefault="003F7534" w:rsidP="003F7534">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A83CBA" w:rsidRPr="008D053E" w14:paraId="3025CED3" w14:textId="77777777" w:rsidTr="00075DCA">
        <w:tc>
          <w:tcPr>
            <w:tcW w:w="10790" w:type="dxa"/>
            <w:shd w:val="clear" w:color="auto" w:fill="DEEAF6" w:themeFill="accent1" w:themeFillTint="33"/>
          </w:tcPr>
          <w:p w14:paraId="56EBD3B6" w14:textId="77777777" w:rsidR="00A83CBA" w:rsidRPr="008D053E" w:rsidRDefault="00A83CBA" w:rsidP="00075DCA">
            <w:pPr>
              <w:tabs>
                <w:tab w:val="left" w:pos="1080"/>
              </w:tabs>
              <w:rPr>
                <w:rFonts w:ascii="Times New Roman" w:hAnsi="Times New Roman" w:cs="Times New Roman"/>
              </w:rPr>
            </w:pPr>
          </w:p>
        </w:tc>
      </w:tr>
    </w:tbl>
    <w:p w14:paraId="6751DA02" w14:textId="77777777" w:rsidR="00A83CBA" w:rsidRDefault="00A83CBA" w:rsidP="003F7534">
      <w:pPr>
        <w:rPr>
          <w:rFonts w:ascii="Times New Roman" w:hAnsi="Times New Roman" w:cs="Times New Roman"/>
        </w:rPr>
      </w:pPr>
    </w:p>
    <w:p w14:paraId="70623FE1" w14:textId="77777777" w:rsidR="00F801C1" w:rsidRPr="00401DBE" w:rsidRDefault="00A83CBA" w:rsidP="00D65DA1">
      <w:pPr>
        <w:widowControl w:val="0"/>
        <w:spacing w:after="0" w:line="240" w:lineRule="auto"/>
        <w:ind w:left="360" w:hanging="360"/>
        <w:rPr>
          <w:rFonts w:ascii="Times New Roman" w:hAnsi="Times New Roman" w:cs="Times New Roman"/>
          <w:color w:val="000000" w:themeColor="text1"/>
          <w:szCs w:val="24"/>
        </w:rPr>
      </w:pPr>
      <w:r>
        <w:rPr>
          <w:rFonts w:ascii="Times New Roman" w:hAnsi="Times New Roman" w:cs="Times New Roman"/>
        </w:rPr>
        <w:t xml:space="preserve">3.2 </w:t>
      </w:r>
      <w:r w:rsidR="00F801C1" w:rsidRPr="00401DBE">
        <w:rPr>
          <w:rFonts w:ascii="Times New Roman" w:hAnsi="Times New Roman" w:cs="Times New Roman"/>
          <w:color w:val="000000" w:themeColor="text1"/>
          <w:szCs w:val="24"/>
        </w:rPr>
        <w:t xml:space="preserve">Demonstrate ability to ensure that it provides the </w:t>
      </w:r>
      <w:smartTag w:uri="urn:schemas-microsoft-com:office:smarttags" w:element="stockticker">
        <w:r w:rsidR="00F801C1" w:rsidRPr="00401DBE">
          <w:rPr>
            <w:rFonts w:ascii="Times New Roman" w:hAnsi="Times New Roman" w:cs="Times New Roman"/>
            <w:color w:val="000000" w:themeColor="text1"/>
            <w:szCs w:val="24"/>
          </w:rPr>
          <w:t>IGC</w:t>
        </w:r>
      </w:smartTag>
      <w:r w:rsidR="00F801C1" w:rsidRPr="00401DBE">
        <w:rPr>
          <w:rFonts w:ascii="Times New Roman" w:hAnsi="Times New Roman" w:cs="Times New Roman"/>
          <w:color w:val="000000" w:themeColor="text1"/>
          <w:szCs w:val="24"/>
        </w:rPr>
        <w:t xml:space="preserve"> with Certification Testing results/reports </w:t>
      </w:r>
      <w:r w:rsidR="00F801C1" w:rsidRPr="00401DBE">
        <w:rPr>
          <w:rFonts w:ascii="Times New Roman" w:hAnsi="Times New Roman" w:cs="Times New Roman"/>
          <w:i/>
          <w:color w:val="000000" w:themeColor="text1"/>
          <w:szCs w:val="24"/>
        </w:rPr>
        <w:t>only</w:t>
      </w:r>
      <w:r w:rsidR="00F801C1" w:rsidRPr="00401DBE">
        <w:rPr>
          <w:rFonts w:ascii="Times New Roman" w:hAnsi="Times New Roman" w:cs="Times New Roman"/>
          <w:color w:val="000000" w:themeColor="text1"/>
          <w:szCs w:val="24"/>
        </w:rPr>
        <w:t xml:space="preserve"> for items and technologies specifically requested by the </w:t>
      </w:r>
      <w:smartTag w:uri="urn:schemas-microsoft-com:office:smarttags" w:element="stockticker">
        <w:r w:rsidR="00F801C1" w:rsidRPr="00401DBE">
          <w:rPr>
            <w:rFonts w:ascii="Times New Roman" w:hAnsi="Times New Roman" w:cs="Times New Roman"/>
            <w:color w:val="000000" w:themeColor="text1"/>
            <w:szCs w:val="24"/>
          </w:rPr>
          <w:t>IGC</w:t>
        </w:r>
      </w:smartTag>
      <w:r w:rsidR="00F801C1" w:rsidRPr="00401DBE">
        <w:rPr>
          <w:rFonts w:ascii="Times New Roman" w:hAnsi="Times New Roman" w:cs="Times New Roman"/>
          <w:color w:val="000000" w:themeColor="text1"/>
          <w:szCs w:val="24"/>
        </w:rPr>
        <w:t xml:space="preserve"> and/or a Casino Licensee for use at an Indiana casino or Sports Wagering Operator or qualified charitable organization for use within the State of Indiana.</w:t>
      </w:r>
    </w:p>
    <w:p w14:paraId="7C0D12C1" w14:textId="04399E88" w:rsidR="00A83CBA" w:rsidRDefault="00A83CBA" w:rsidP="003F7534">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F801C1" w:rsidRPr="008D053E" w14:paraId="2B7FC7F9" w14:textId="77777777" w:rsidTr="00075DCA">
        <w:tc>
          <w:tcPr>
            <w:tcW w:w="10790" w:type="dxa"/>
            <w:shd w:val="clear" w:color="auto" w:fill="DEEAF6" w:themeFill="accent1" w:themeFillTint="33"/>
          </w:tcPr>
          <w:p w14:paraId="2FC4C9D5" w14:textId="77777777" w:rsidR="00F801C1" w:rsidRPr="008D053E" w:rsidRDefault="00F801C1" w:rsidP="00075DCA">
            <w:pPr>
              <w:tabs>
                <w:tab w:val="left" w:pos="1080"/>
              </w:tabs>
              <w:rPr>
                <w:rFonts w:ascii="Times New Roman" w:hAnsi="Times New Roman" w:cs="Times New Roman"/>
              </w:rPr>
            </w:pPr>
          </w:p>
        </w:tc>
      </w:tr>
    </w:tbl>
    <w:p w14:paraId="51355CFA" w14:textId="77777777" w:rsidR="00F801C1" w:rsidRDefault="00F801C1" w:rsidP="003F7534">
      <w:pPr>
        <w:rPr>
          <w:rFonts w:ascii="Times New Roman" w:hAnsi="Times New Roman" w:cs="Times New Roman"/>
        </w:rPr>
      </w:pPr>
    </w:p>
    <w:p w14:paraId="527514A3" w14:textId="29289796" w:rsidR="00CB6F0D" w:rsidRPr="00401DBE" w:rsidRDefault="00F801C1" w:rsidP="00D65DA1">
      <w:pPr>
        <w:widowControl w:val="0"/>
        <w:spacing w:after="0" w:line="240" w:lineRule="auto"/>
        <w:ind w:left="360" w:hanging="360"/>
        <w:rPr>
          <w:rFonts w:ascii="Times New Roman" w:hAnsi="Times New Roman" w:cs="Times New Roman"/>
          <w:color w:val="000000" w:themeColor="text1"/>
          <w:szCs w:val="24"/>
        </w:rPr>
      </w:pPr>
      <w:r>
        <w:rPr>
          <w:rFonts w:ascii="Times New Roman" w:hAnsi="Times New Roman" w:cs="Times New Roman"/>
        </w:rPr>
        <w:t xml:space="preserve">3.3 </w:t>
      </w:r>
      <w:r w:rsidR="00CB6F0D" w:rsidRPr="00401DBE">
        <w:rPr>
          <w:rFonts w:ascii="Times New Roman" w:hAnsi="Times New Roman" w:cs="Times New Roman"/>
          <w:color w:val="000000" w:themeColor="text1"/>
          <w:szCs w:val="24"/>
        </w:rPr>
        <w:t>Demonstrate</w:t>
      </w:r>
      <w:r w:rsidR="00CB6F0D">
        <w:rPr>
          <w:rFonts w:ascii="Times New Roman" w:hAnsi="Times New Roman" w:cs="Times New Roman"/>
          <w:color w:val="000000" w:themeColor="text1"/>
          <w:szCs w:val="24"/>
        </w:rPr>
        <w:t xml:space="preserve"> </w:t>
      </w:r>
      <w:r w:rsidR="00CB6F0D" w:rsidRPr="00401DBE">
        <w:rPr>
          <w:rFonts w:ascii="Times New Roman" w:hAnsi="Times New Roman" w:cs="Times New Roman"/>
          <w:color w:val="000000" w:themeColor="text1"/>
          <w:szCs w:val="24"/>
        </w:rPr>
        <w:t xml:space="preserve">ability to develop and maintain a perpetual catalog of items and technologies that have been the subject of Certification Testing by Respondent.  Include information on whether and how the database can be designed to: (1) </w:t>
      </w:r>
      <w:r w:rsidR="00CB6F0D" w:rsidRPr="00401DBE">
        <w:rPr>
          <w:rFonts w:ascii="Times New Roman" w:hAnsi="Times New Roman" w:cs="Times New Roman"/>
          <w:color w:val="000000" w:themeColor="text1"/>
          <w:szCs w:val="24"/>
        </w:rPr>
        <w:lastRenderedPageBreak/>
        <w:t xml:space="preserve">track which items and technologies are ultimately approved by the IGC for use in Indiana; and (2) be securely and remotely accessed by IGC staff and/or other third-party </w:t>
      </w:r>
      <w:proofErr w:type="gramStart"/>
      <w:r w:rsidR="00CB6F0D" w:rsidRPr="00401DBE">
        <w:rPr>
          <w:rFonts w:ascii="Times New Roman" w:hAnsi="Times New Roman" w:cs="Times New Roman"/>
          <w:color w:val="000000" w:themeColor="text1"/>
          <w:szCs w:val="24"/>
        </w:rPr>
        <w:t>licensees</w:t>
      </w:r>
      <w:proofErr w:type="gramEnd"/>
      <w:r w:rsidR="00CB6F0D" w:rsidRPr="00401DBE">
        <w:rPr>
          <w:rFonts w:ascii="Times New Roman" w:hAnsi="Times New Roman" w:cs="Times New Roman"/>
          <w:color w:val="000000" w:themeColor="text1"/>
          <w:szCs w:val="24"/>
        </w:rPr>
        <w:t xml:space="preserve"> (as directed and approved by the IGC).  Include details about any measures in place to ensure security of data storage and minimize risk of data loss.  </w:t>
      </w:r>
    </w:p>
    <w:p w14:paraId="60FD421F" w14:textId="70A584AF" w:rsidR="00F801C1" w:rsidRDefault="00F801C1" w:rsidP="003F7534">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CB6F0D" w:rsidRPr="008D053E" w14:paraId="5C5C0C9E" w14:textId="77777777" w:rsidTr="00075DCA">
        <w:tc>
          <w:tcPr>
            <w:tcW w:w="10790" w:type="dxa"/>
            <w:shd w:val="clear" w:color="auto" w:fill="DEEAF6" w:themeFill="accent1" w:themeFillTint="33"/>
          </w:tcPr>
          <w:p w14:paraId="569CE723" w14:textId="77777777" w:rsidR="00CB6F0D" w:rsidRPr="008D053E" w:rsidRDefault="00CB6F0D" w:rsidP="00075DCA">
            <w:pPr>
              <w:tabs>
                <w:tab w:val="left" w:pos="1080"/>
              </w:tabs>
              <w:rPr>
                <w:rFonts w:ascii="Times New Roman" w:hAnsi="Times New Roman" w:cs="Times New Roman"/>
              </w:rPr>
            </w:pPr>
          </w:p>
        </w:tc>
      </w:tr>
    </w:tbl>
    <w:p w14:paraId="22F7F1FB" w14:textId="77777777" w:rsidR="00CB6F0D" w:rsidRDefault="00CB6F0D" w:rsidP="003F7534">
      <w:pPr>
        <w:rPr>
          <w:rFonts w:ascii="Times New Roman" w:hAnsi="Times New Roman" w:cs="Times New Roman"/>
        </w:rPr>
      </w:pPr>
    </w:p>
    <w:p w14:paraId="308555FD" w14:textId="77777777" w:rsidR="008A0B4B" w:rsidRPr="00401DBE" w:rsidRDefault="00CB6F0D" w:rsidP="00D65DA1">
      <w:pPr>
        <w:widowControl w:val="0"/>
        <w:spacing w:after="0" w:line="240" w:lineRule="auto"/>
        <w:ind w:left="360" w:hanging="360"/>
        <w:rPr>
          <w:rFonts w:ascii="Times New Roman" w:hAnsi="Times New Roman" w:cs="Times New Roman"/>
          <w:color w:val="000000" w:themeColor="text1"/>
          <w:szCs w:val="24"/>
        </w:rPr>
      </w:pPr>
      <w:r>
        <w:rPr>
          <w:rFonts w:ascii="Times New Roman" w:hAnsi="Times New Roman" w:cs="Times New Roman"/>
        </w:rPr>
        <w:t xml:space="preserve">3.4 </w:t>
      </w:r>
      <w:r w:rsidR="008A0B4B" w:rsidRPr="00401DBE">
        <w:rPr>
          <w:rFonts w:ascii="Times New Roman" w:hAnsi="Times New Roman" w:cs="Times New Roman"/>
          <w:color w:val="000000" w:themeColor="text1"/>
          <w:szCs w:val="24"/>
        </w:rPr>
        <w:t xml:space="preserve">Demonstrate ability to independently develop, maintain, and utilize up-to-date technical standards for </w:t>
      </w:r>
      <w:proofErr w:type="gramStart"/>
      <w:r w:rsidR="008A0B4B" w:rsidRPr="00401DBE">
        <w:rPr>
          <w:rFonts w:ascii="Times New Roman" w:hAnsi="Times New Roman" w:cs="Times New Roman"/>
          <w:color w:val="000000" w:themeColor="text1"/>
          <w:szCs w:val="24"/>
        </w:rPr>
        <w:t>any and all</w:t>
      </w:r>
      <w:proofErr w:type="gramEnd"/>
      <w:r w:rsidR="008A0B4B" w:rsidRPr="00401DBE">
        <w:rPr>
          <w:rFonts w:ascii="Times New Roman" w:hAnsi="Times New Roman" w:cs="Times New Roman"/>
          <w:color w:val="000000" w:themeColor="text1"/>
          <w:szCs w:val="24"/>
        </w:rPr>
        <w:t xml:space="preserve"> items and technologies requiring Certification Testing and ultimate IGC approval under 68 IAC 2-6, 68 IAC 2-6.5; 68 IAC 21-10.5 and 68 IAC 21-10.7.</w:t>
      </w:r>
    </w:p>
    <w:p w14:paraId="54ED3A23" w14:textId="064093F8" w:rsidR="00CB6F0D" w:rsidRDefault="00CB6F0D" w:rsidP="003F7534">
      <w:pPr>
        <w:rPr>
          <w:rFonts w:ascii="Times New Roman" w:hAnsi="Times New Roman" w:cs="Times New Roman"/>
        </w:rPr>
      </w:pPr>
    </w:p>
    <w:tbl>
      <w:tblPr>
        <w:tblStyle w:val="TableGrid"/>
        <w:tblW w:w="0" w:type="auto"/>
        <w:tblInd w:w="360" w:type="dxa"/>
        <w:tblLook w:val="04A0" w:firstRow="1" w:lastRow="0" w:firstColumn="1" w:lastColumn="0" w:noHBand="0" w:noVBand="1"/>
      </w:tblPr>
      <w:tblGrid>
        <w:gridCol w:w="10430"/>
      </w:tblGrid>
      <w:tr w:rsidR="008A0B4B" w:rsidRPr="008D053E" w14:paraId="7333E965" w14:textId="77777777" w:rsidTr="00075DCA">
        <w:tc>
          <w:tcPr>
            <w:tcW w:w="10790" w:type="dxa"/>
            <w:shd w:val="clear" w:color="auto" w:fill="DEEAF6" w:themeFill="accent1" w:themeFillTint="33"/>
          </w:tcPr>
          <w:p w14:paraId="1843918F" w14:textId="77777777" w:rsidR="008A0B4B" w:rsidRPr="008D053E" w:rsidRDefault="008A0B4B" w:rsidP="00075DCA">
            <w:pPr>
              <w:tabs>
                <w:tab w:val="left" w:pos="1080"/>
              </w:tabs>
              <w:rPr>
                <w:rFonts w:ascii="Times New Roman" w:hAnsi="Times New Roman" w:cs="Times New Roman"/>
              </w:rPr>
            </w:pPr>
          </w:p>
        </w:tc>
      </w:tr>
    </w:tbl>
    <w:p w14:paraId="1A640908" w14:textId="77777777" w:rsidR="008A0B4B" w:rsidRDefault="008A0B4B" w:rsidP="003F7534">
      <w:pPr>
        <w:rPr>
          <w:rFonts w:ascii="Times New Roman" w:hAnsi="Times New Roman" w:cs="Times New Roman"/>
        </w:rPr>
      </w:pPr>
    </w:p>
    <w:p w14:paraId="3A4E15D2" w14:textId="6474ABDA" w:rsidR="009E3EE0" w:rsidRPr="00D65DA1" w:rsidRDefault="009E3EE0" w:rsidP="009E3EE0">
      <w:pPr>
        <w:pStyle w:val="ListParagraph"/>
        <w:numPr>
          <w:ilvl w:val="0"/>
          <w:numId w:val="10"/>
        </w:numPr>
        <w:rPr>
          <w:rFonts w:ascii="Times New Roman" w:hAnsi="Times New Roman" w:cs="Times New Roman"/>
          <w:b/>
          <w:bCs/>
        </w:rPr>
      </w:pPr>
      <w:r w:rsidRPr="00D65DA1">
        <w:rPr>
          <w:rFonts w:ascii="Times New Roman" w:hAnsi="Times New Roman" w:cs="Times New Roman"/>
          <w:b/>
          <w:bCs/>
        </w:rPr>
        <w:t>Finance</w:t>
      </w:r>
    </w:p>
    <w:p w14:paraId="67085351" w14:textId="68C59ABC" w:rsidR="00052A55" w:rsidRDefault="009E3EE0" w:rsidP="00D65DA1">
      <w:pPr>
        <w:ind w:left="360" w:hanging="360"/>
        <w:rPr>
          <w:rFonts w:ascii="Times New Roman" w:hAnsi="Times New Roman" w:cs="Times New Roman"/>
          <w:color w:val="000000" w:themeColor="text1"/>
          <w:szCs w:val="24"/>
        </w:rPr>
      </w:pPr>
      <w:r>
        <w:rPr>
          <w:rFonts w:ascii="Times New Roman" w:hAnsi="Times New Roman" w:cs="Times New Roman"/>
        </w:rPr>
        <w:t xml:space="preserve">4.1 </w:t>
      </w:r>
      <w:r w:rsidR="00052A55" w:rsidRPr="001D6E28">
        <w:rPr>
          <w:rFonts w:ascii="Times New Roman" w:hAnsi="Times New Roman" w:cs="Times New Roman"/>
          <w:color w:val="000000" w:themeColor="text1"/>
          <w:szCs w:val="24"/>
        </w:rPr>
        <w:t>Describe</w:t>
      </w:r>
      <w:r w:rsidR="00052A55">
        <w:rPr>
          <w:rFonts w:ascii="Times New Roman" w:hAnsi="Times New Roman" w:cs="Times New Roman"/>
          <w:color w:val="000000" w:themeColor="text1"/>
          <w:szCs w:val="24"/>
        </w:rPr>
        <w:t xml:space="preserve"> </w:t>
      </w:r>
      <w:r w:rsidR="00052A55" w:rsidRPr="001D6E28">
        <w:rPr>
          <w:rFonts w:ascii="Times New Roman" w:hAnsi="Times New Roman" w:cs="Times New Roman"/>
          <w:color w:val="000000" w:themeColor="text1"/>
          <w:szCs w:val="24"/>
        </w:rPr>
        <w:t>method of handling accounts as well as its willingness and ability to directly bill a Supplier Licensee</w:t>
      </w:r>
      <w:r w:rsidR="00052A55">
        <w:rPr>
          <w:rFonts w:ascii="Times New Roman" w:hAnsi="Times New Roman" w:cs="Times New Roman"/>
          <w:color w:val="000000" w:themeColor="text1"/>
          <w:szCs w:val="24"/>
        </w:rPr>
        <w:t xml:space="preserve"> or Charitable Organization</w:t>
      </w:r>
      <w:r w:rsidR="00052A55" w:rsidRPr="001D6E28">
        <w:rPr>
          <w:rFonts w:ascii="Times New Roman" w:hAnsi="Times New Roman" w:cs="Times New Roman"/>
          <w:color w:val="000000" w:themeColor="text1"/>
          <w:szCs w:val="24"/>
        </w:rPr>
        <w:t xml:space="preserve"> for Certification Testing, as required by contract.</w:t>
      </w:r>
    </w:p>
    <w:p w14:paraId="04D2959C" w14:textId="77777777" w:rsidR="00052A55" w:rsidRDefault="00052A55" w:rsidP="009E3EE0">
      <w:pPr>
        <w:rPr>
          <w:rFonts w:ascii="Times New Roman" w:hAnsi="Times New Roman" w:cs="Times New Roman"/>
          <w:color w:val="000000" w:themeColor="text1"/>
          <w:szCs w:val="24"/>
        </w:rPr>
      </w:pPr>
    </w:p>
    <w:tbl>
      <w:tblPr>
        <w:tblStyle w:val="TableGrid"/>
        <w:tblW w:w="0" w:type="auto"/>
        <w:tblInd w:w="360" w:type="dxa"/>
        <w:tblLook w:val="04A0" w:firstRow="1" w:lastRow="0" w:firstColumn="1" w:lastColumn="0" w:noHBand="0" w:noVBand="1"/>
      </w:tblPr>
      <w:tblGrid>
        <w:gridCol w:w="10430"/>
      </w:tblGrid>
      <w:tr w:rsidR="00052A55" w:rsidRPr="008D053E" w14:paraId="4752F038" w14:textId="77777777" w:rsidTr="00052A55">
        <w:tc>
          <w:tcPr>
            <w:tcW w:w="10430" w:type="dxa"/>
            <w:shd w:val="clear" w:color="auto" w:fill="DEEAF6" w:themeFill="accent1" w:themeFillTint="33"/>
          </w:tcPr>
          <w:p w14:paraId="5851706D" w14:textId="77777777" w:rsidR="00052A55" w:rsidRPr="008D053E" w:rsidRDefault="00052A55" w:rsidP="00075DCA">
            <w:pPr>
              <w:tabs>
                <w:tab w:val="left" w:pos="1080"/>
              </w:tabs>
              <w:rPr>
                <w:rFonts w:ascii="Times New Roman" w:hAnsi="Times New Roman" w:cs="Times New Roman"/>
              </w:rPr>
            </w:pPr>
          </w:p>
        </w:tc>
      </w:tr>
    </w:tbl>
    <w:p w14:paraId="29ABE62A" w14:textId="42A9AF93" w:rsidR="00AD7DF5" w:rsidRPr="008D053E" w:rsidRDefault="00AD7DF5" w:rsidP="00AD7DF5">
      <w:pPr>
        <w:rPr>
          <w:rFonts w:ascii="Times New Roman" w:hAnsi="Times New Roman" w:cs="Times New Roman"/>
        </w:rPr>
      </w:pPr>
    </w:p>
    <w:p w14:paraId="02C17DD6" w14:textId="54052FA4" w:rsidR="00AD7DF5" w:rsidRPr="008D053E" w:rsidRDefault="00AD7DF5" w:rsidP="00AD7DF5">
      <w:pPr>
        <w:rPr>
          <w:rFonts w:ascii="Times New Roman" w:hAnsi="Times New Roman" w:cs="Times New Roman"/>
        </w:rPr>
      </w:pPr>
    </w:p>
    <w:p w14:paraId="6601898F" w14:textId="640721C4" w:rsidR="00AD7DF5" w:rsidRPr="008D053E" w:rsidRDefault="00AD7DF5" w:rsidP="00AD7DF5">
      <w:pPr>
        <w:rPr>
          <w:rFonts w:ascii="Times New Roman" w:hAnsi="Times New Roman" w:cs="Times New Roman"/>
        </w:rPr>
      </w:pPr>
    </w:p>
    <w:p w14:paraId="00A74ED9" w14:textId="2D888ADD" w:rsidR="00AD7DF5" w:rsidRPr="008D053E" w:rsidRDefault="00AD7DF5" w:rsidP="00AD7DF5">
      <w:pPr>
        <w:rPr>
          <w:rFonts w:ascii="Times New Roman" w:hAnsi="Times New Roman" w:cs="Times New Roman"/>
        </w:rPr>
      </w:pPr>
    </w:p>
    <w:p w14:paraId="6A440452" w14:textId="4E66A06E" w:rsidR="00AD7DF5" w:rsidRPr="00AD7DF5" w:rsidRDefault="00AD7DF5" w:rsidP="00AD7DF5">
      <w:pPr>
        <w:rPr>
          <w:rFonts w:ascii="Times New Roman" w:hAnsi="Times New Roman" w:cs="Times New Roman"/>
        </w:rPr>
      </w:pPr>
    </w:p>
    <w:p w14:paraId="52258E00" w14:textId="3586D3D0" w:rsidR="00AD7DF5" w:rsidRPr="00AD7DF5" w:rsidRDefault="008D053E" w:rsidP="008D053E">
      <w:pPr>
        <w:tabs>
          <w:tab w:val="left" w:pos="9408"/>
        </w:tabs>
        <w:rPr>
          <w:rFonts w:ascii="Times New Roman" w:hAnsi="Times New Roman" w:cs="Times New Roman"/>
        </w:rPr>
      </w:pPr>
      <w:r>
        <w:rPr>
          <w:rFonts w:ascii="Times New Roman" w:hAnsi="Times New Roman" w:cs="Times New Roman"/>
        </w:rPr>
        <w:tab/>
      </w:r>
    </w:p>
    <w:p w14:paraId="0500FE85" w14:textId="1230E21A" w:rsidR="00AD7DF5" w:rsidRPr="00AD7DF5" w:rsidRDefault="00AD7DF5" w:rsidP="00AD7DF5">
      <w:pPr>
        <w:rPr>
          <w:rFonts w:ascii="Times New Roman" w:hAnsi="Times New Roman" w:cs="Times New Roman"/>
        </w:rPr>
      </w:pPr>
    </w:p>
    <w:p w14:paraId="785EB23E" w14:textId="63E8FA91" w:rsidR="00AD7DF5" w:rsidRPr="00AD7DF5" w:rsidRDefault="00AD7DF5" w:rsidP="00AD7DF5">
      <w:pPr>
        <w:rPr>
          <w:rFonts w:ascii="Times New Roman" w:hAnsi="Times New Roman" w:cs="Times New Roman"/>
        </w:rPr>
      </w:pPr>
    </w:p>
    <w:p w14:paraId="7BE18B3A" w14:textId="16A72842" w:rsidR="00AD7DF5" w:rsidRPr="00AD7DF5" w:rsidRDefault="00AD7DF5" w:rsidP="00AD7DF5">
      <w:pPr>
        <w:rPr>
          <w:rFonts w:ascii="Times New Roman" w:hAnsi="Times New Roman" w:cs="Times New Roman"/>
        </w:rPr>
      </w:pPr>
    </w:p>
    <w:p w14:paraId="25C02CF1" w14:textId="5888DF88" w:rsidR="00AD7DF5" w:rsidRPr="00AD7DF5" w:rsidRDefault="00AD7DF5" w:rsidP="00AD7DF5">
      <w:pPr>
        <w:rPr>
          <w:rFonts w:ascii="Times New Roman" w:hAnsi="Times New Roman" w:cs="Times New Roman"/>
        </w:rPr>
      </w:pPr>
    </w:p>
    <w:p w14:paraId="15F45746" w14:textId="59C4DD5D" w:rsidR="00AD7DF5" w:rsidRPr="00AD7DF5" w:rsidRDefault="00AD7DF5" w:rsidP="00AD7DF5">
      <w:pPr>
        <w:rPr>
          <w:rFonts w:ascii="Times New Roman" w:hAnsi="Times New Roman" w:cs="Times New Roman"/>
        </w:rPr>
      </w:pPr>
    </w:p>
    <w:p w14:paraId="706D16D1" w14:textId="24114E8E" w:rsidR="00AD7DF5" w:rsidRDefault="00AD7DF5" w:rsidP="00AD7DF5">
      <w:pPr>
        <w:rPr>
          <w:rFonts w:ascii="Times New Roman" w:hAnsi="Times New Roman" w:cs="Times New Roman"/>
        </w:rPr>
      </w:pPr>
    </w:p>
    <w:p w14:paraId="46FF7687" w14:textId="5172E3D2" w:rsidR="00AD7DF5" w:rsidRPr="00AD7DF5" w:rsidRDefault="00AD7DF5" w:rsidP="00AD7DF5">
      <w:pPr>
        <w:tabs>
          <w:tab w:val="left" w:pos="9128"/>
        </w:tabs>
        <w:rPr>
          <w:rFonts w:ascii="Times New Roman" w:hAnsi="Times New Roman" w:cs="Times New Roman"/>
        </w:rPr>
      </w:pPr>
      <w:r>
        <w:rPr>
          <w:rFonts w:ascii="Times New Roman" w:hAnsi="Times New Roman" w:cs="Times New Roman"/>
        </w:rPr>
        <w:tab/>
      </w:r>
    </w:p>
    <w:sectPr w:rsidR="00AD7DF5" w:rsidRPr="00AD7DF5" w:rsidSect="002B725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5FC19" w14:textId="77777777" w:rsidR="00CF273A" w:rsidRDefault="00CF273A" w:rsidP="00601AE3">
      <w:pPr>
        <w:spacing w:after="0" w:line="240" w:lineRule="auto"/>
      </w:pPr>
      <w:r>
        <w:separator/>
      </w:r>
    </w:p>
  </w:endnote>
  <w:endnote w:type="continuationSeparator" w:id="0">
    <w:p w14:paraId="5496A6BA" w14:textId="77777777" w:rsidR="00CF273A" w:rsidRDefault="00CF273A" w:rsidP="0060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E689" w14:textId="025E64F1" w:rsidR="00601AE3" w:rsidRDefault="00601AE3" w:rsidP="00601AE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9ADEA" w14:textId="77777777" w:rsidR="00CF273A" w:rsidRDefault="00CF273A" w:rsidP="00601AE3">
      <w:pPr>
        <w:spacing w:after="0" w:line="240" w:lineRule="auto"/>
      </w:pPr>
      <w:r>
        <w:separator/>
      </w:r>
    </w:p>
  </w:footnote>
  <w:footnote w:type="continuationSeparator" w:id="0">
    <w:p w14:paraId="539AD45B" w14:textId="77777777" w:rsidR="00CF273A" w:rsidRDefault="00CF273A" w:rsidP="00601A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C4A0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4F4EF5"/>
    <w:multiLevelType w:val="multilevel"/>
    <w:tmpl w:val="0F6E3D0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4F6ECC"/>
    <w:multiLevelType w:val="multilevel"/>
    <w:tmpl w:val="318ACBAC"/>
    <w:lvl w:ilvl="0">
      <w:start w:val="2"/>
      <w:numFmt w:val="decimal"/>
      <w:lvlText w:val="%1."/>
      <w:lvlJc w:val="left"/>
      <w:pPr>
        <w:ind w:left="360" w:hanging="360"/>
      </w:pPr>
      <w:rPr>
        <w:rFonts w:hint="default"/>
      </w:rPr>
    </w:lvl>
    <w:lvl w:ilvl="1">
      <w:start w:val="1"/>
      <w:numFmt w:val="decimal"/>
      <w:lvlText w:val="%1.4.%2."/>
      <w:lvlJc w:val="left"/>
      <w:pPr>
        <w:ind w:left="792" w:hanging="432"/>
      </w:pPr>
      <w:rPr>
        <w:rFonts w:hint="default"/>
        <w:color w:val="auto"/>
      </w:rPr>
    </w:lvl>
    <w:lvl w:ilvl="2">
      <w:start w:val="1"/>
      <w:numFmt w:val="none"/>
      <w:lvlText w:val="2.4.1.1"/>
      <w:lvlJc w:val="left"/>
      <w:pPr>
        <w:ind w:left="1224" w:hanging="504"/>
      </w:pPr>
      <w:rPr>
        <w:rFonts w:cs="Times New Roman" w:hint="default"/>
        <w:b w:val="0"/>
        <w:color w:val="auto"/>
      </w:rPr>
    </w:lvl>
    <w:lvl w:ilvl="3">
      <w:start w:val="1"/>
      <w:numFmt w:val="decimal"/>
      <w:lvlText w:val="%1.4.1%3.1.%4."/>
      <w:lvlJc w:val="left"/>
      <w:pPr>
        <w:ind w:left="1728" w:hanging="648"/>
      </w:pPr>
      <w:rPr>
        <w:rFonts w:hint="default"/>
      </w:rPr>
    </w:lvl>
    <w:lvl w:ilvl="4">
      <w:start w:val="1"/>
      <w:numFmt w:val="decimal"/>
      <w:lvlText w:val="%1.4.%2.1%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8472D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011E91"/>
    <w:multiLevelType w:val="hybridMultilevel"/>
    <w:tmpl w:val="C40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EAF65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247CED"/>
    <w:multiLevelType w:val="hybridMultilevel"/>
    <w:tmpl w:val="ACDAA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9236B"/>
    <w:multiLevelType w:val="multilevel"/>
    <w:tmpl w:val="E9A4C8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D3920E5"/>
    <w:multiLevelType w:val="multilevel"/>
    <w:tmpl w:val="366C19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75541FF"/>
    <w:multiLevelType w:val="multilevel"/>
    <w:tmpl w:val="469430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BB475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14112274">
    <w:abstractNumId w:val="2"/>
  </w:num>
  <w:num w:numId="2" w16cid:durableId="775831143">
    <w:abstractNumId w:val="8"/>
  </w:num>
  <w:num w:numId="3" w16cid:durableId="1665863803">
    <w:abstractNumId w:val="1"/>
  </w:num>
  <w:num w:numId="4" w16cid:durableId="524562979">
    <w:abstractNumId w:val="4"/>
  </w:num>
  <w:num w:numId="5" w16cid:durableId="565989910">
    <w:abstractNumId w:val="5"/>
  </w:num>
  <w:num w:numId="6" w16cid:durableId="862741664">
    <w:abstractNumId w:val="9"/>
  </w:num>
  <w:num w:numId="7" w16cid:durableId="1276018334">
    <w:abstractNumId w:val="7"/>
  </w:num>
  <w:num w:numId="8" w16cid:durableId="1558081450">
    <w:abstractNumId w:val="6"/>
  </w:num>
  <w:num w:numId="9" w16cid:durableId="1557861289">
    <w:abstractNumId w:val="3"/>
  </w:num>
  <w:num w:numId="10" w16cid:durableId="1428304360">
    <w:abstractNumId w:val="0"/>
  </w:num>
  <w:num w:numId="11" w16cid:durableId="297998766">
    <w:abstractNumId w:val="12"/>
  </w:num>
  <w:num w:numId="12" w16cid:durableId="891229446">
    <w:abstractNumId w:val="11"/>
  </w:num>
  <w:num w:numId="13" w16cid:durableId="7311508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22"/>
    <w:rsid w:val="00042D42"/>
    <w:rsid w:val="00052A55"/>
    <w:rsid w:val="0005539B"/>
    <w:rsid w:val="00063527"/>
    <w:rsid w:val="000A2846"/>
    <w:rsid w:val="000A4DD7"/>
    <w:rsid w:val="000A7C90"/>
    <w:rsid w:val="000C1EF3"/>
    <w:rsid w:val="000D74F9"/>
    <w:rsid w:val="000E2789"/>
    <w:rsid w:val="000F16C5"/>
    <w:rsid w:val="00112D6D"/>
    <w:rsid w:val="00124A5C"/>
    <w:rsid w:val="00133ADB"/>
    <w:rsid w:val="00160198"/>
    <w:rsid w:val="0016690A"/>
    <w:rsid w:val="00183783"/>
    <w:rsid w:val="001937BA"/>
    <w:rsid w:val="001949D1"/>
    <w:rsid w:val="001D0063"/>
    <w:rsid w:val="001D47CE"/>
    <w:rsid w:val="00202D7A"/>
    <w:rsid w:val="002230D5"/>
    <w:rsid w:val="002310B5"/>
    <w:rsid w:val="00253308"/>
    <w:rsid w:val="00254A12"/>
    <w:rsid w:val="00255CE6"/>
    <w:rsid w:val="002B7250"/>
    <w:rsid w:val="002F1D11"/>
    <w:rsid w:val="002F413B"/>
    <w:rsid w:val="00331D97"/>
    <w:rsid w:val="00390ECB"/>
    <w:rsid w:val="003B2EAF"/>
    <w:rsid w:val="003E5066"/>
    <w:rsid w:val="003F5F2D"/>
    <w:rsid w:val="003F7534"/>
    <w:rsid w:val="00461A22"/>
    <w:rsid w:val="004765E1"/>
    <w:rsid w:val="00485AC7"/>
    <w:rsid w:val="00485E1D"/>
    <w:rsid w:val="00494FD2"/>
    <w:rsid w:val="004D03F9"/>
    <w:rsid w:val="004D239B"/>
    <w:rsid w:val="004D77AC"/>
    <w:rsid w:val="004E0B13"/>
    <w:rsid w:val="004E37A0"/>
    <w:rsid w:val="004E569B"/>
    <w:rsid w:val="004F4AFB"/>
    <w:rsid w:val="00547062"/>
    <w:rsid w:val="00551C64"/>
    <w:rsid w:val="00556C35"/>
    <w:rsid w:val="00592AE9"/>
    <w:rsid w:val="005A1F21"/>
    <w:rsid w:val="005D1665"/>
    <w:rsid w:val="005E5527"/>
    <w:rsid w:val="00601AE3"/>
    <w:rsid w:val="00636B91"/>
    <w:rsid w:val="00671140"/>
    <w:rsid w:val="006765AD"/>
    <w:rsid w:val="00686E84"/>
    <w:rsid w:val="00687D2E"/>
    <w:rsid w:val="006B1DD9"/>
    <w:rsid w:val="006B5417"/>
    <w:rsid w:val="006B75DF"/>
    <w:rsid w:val="006B7618"/>
    <w:rsid w:val="006E440A"/>
    <w:rsid w:val="006E5435"/>
    <w:rsid w:val="006F57A8"/>
    <w:rsid w:val="006F5F50"/>
    <w:rsid w:val="00724146"/>
    <w:rsid w:val="0074786F"/>
    <w:rsid w:val="00752DEC"/>
    <w:rsid w:val="00776D25"/>
    <w:rsid w:val="00783D52"/>
    <w:rsid w:val="00793363"/>
    <w:rsid w:val="007A70EC"/>
    <w:rsid w:val="007E4A47"/>
    <w:rsid w:val="007E542C"/>
    <w:rsid w:val="007F18D9"/>
    <w:rsid w:val="008067E0"/>
    <w:rsid w:val="00815480"/>
    <w:rsid w:val="00827744"/>
    <w:rsid w:val="0083546A"/>
    <w:rsid w:val="008406FB"/>
    <w:rsid w:val="00842715"/>
    <w:rsid w:val="00850664"/>
    <w:rsid w:val="008A0B4B"/>
    <w:rsid w:val="008A3637"/>
    <w:rsid w:val="008B6D06"/>
    <w:rsid w:val="008C04A7"/>
    <w:rsid w:val="008D053E"/>
    <w:rsid w:val="008E5F8F"/>
    <w:rsid w:val="00904C8E"/>
    <w:rsid w:val="00963BC3"/>
    <w:rsid w:val="00981017"/>
    <w:rsid w:val="00984D14"/>
    <w:rsid w:val="009914D8"/>
    <w:rsid w:val="009A03AD"/>
    <w:rsid w:val="009A3D9B"/>
    <w:rsid w:val="009E3EE0"/>
    <w:rsid w:val="009E6850"/>
    <w:rsid w:val="00A15D7E"/>
    <w:rsid w:val="00A205AF"/>
    <w:rsid w:val="00A45391"/>
    <w:rsid w:val="00A554C1"/>
    <w:rsid w:val="00A6789F"/>
    <w:rsid w:val="00A83AB6"/>
    <w:rsid w:val="00A83CBA"/>
    <w:rsid w:val="00A862CF"/>
    <w:rsid w:val="00AB5981"/>
    <w:rsid w:val="00AC1404"/>
    <w:rsid w:val="00AC2276"/>
    <w:rsid w:val="00AD7DF5"/>
    <w:rsid w:val="00B06B72"/>
    <w:rsid w:val="00B306B9"/>
    <w:rsid w:val="00B61B02"/>
    <w:rsid w:val="00B62AF1"/>
    <w:rsid w:val="00B73D29"/>
    <w:rsid w:val="00B97B36"/>
    <w:rsid w:val="00BA35F0"/>
    <w:rsid w:val="00BB02F2"/>
    <w:rsid w:val="00BB3696"/>
    <w:rsid w:val="00BC7959"/>
    <w:rsid w:val="00C060F8"/>
    <w:rsid w:val="00C077F4"/>
    <w:rsid w:val="00C149F4"/>
    <w:rsid w:val="00C34C07"/>
    <w:rsid w:val="00C5173A"/>
    <w:rsid w:val="00C549CD"/>
    <w:rsid w:val="00C82A42"/>
    <w:rsid w:val="00C86AC2"/>
    <w:rsid w:val="00CB45BF"/>
    <w:rsid w:val="00CB6F0D"/>
    <w:rsid w:val="00CC315C"/>
    <w:rsid w:val="00CC392C"/>
    <w:rsid w:val="00CD6311"/>
    <w:rsid w:val="00CE128F"/>
    <w:rsid w:val="00CF273A"/>
    <w:rsid w:val="00D05967"/>
    <w:rsid w:val="00D157BF"/>
    <w:rsid w:val="00D23D48"/>
    <w:rsid w:val="00D268AB"/>
    <w:rsid w:val="00D273EB"/>
    <w:rsid w:val="00D53AD8"/>
    <w:rsid w:val="00D54E48"/>
    <w:rsid w:val="00D65DA1"/>
    <w:rsid w:val="00D85E1D"/>
    <w:rsid w:val="00DC535B"/>
    <w:rsid w:val="00DF438F"/>
    <w:rsid w:val="00DF614B"/>
    <w:rsid w:val="00E32C07"/>
    <w:rsid w:val="00E467AC"/>
    <w:rsid w:val="00E6115F"/>
    <w:rsid w:val="00E672B2"/>
    <w:rsid w:val="00E824EB"/>
    <w:rsid w:val="00E838FB"/>
    <w:rsid w:val="00E9769E"/>
    <w:rsid w:val="00EA35B1"/>
    <w:rsid w:val="00ED0387"/>
    <w:rsid w:val="00ED5E25"/>
    <w:rsid w:val="00ED6C29"/>
    <w:rsid w:val="00EE40E9"/>
    <w:rsid w:val="00EF130F"/>
    <w:rsid w:val="00F07119"/>
    <w:rsid w:val="00F369E0"/>
    <w:rsid w:val="00F40F21"/>
    <w:rsid w:val="00F46336"/>
    <w:rsid w:val="00F5013B"/>
    <w:rsid w:val="00F62AAC"/>
    <w:rsid w:val="00F76B61"/>
    <w:rsid w:val="00F801C1"/>
    <w:rsid w:val="00FC5F37"/>
    <w:rsid w:val="00FE289E"/>
    <w:rsid w:val="01359F26"/>
    <w:rsid w:val="1F25D0C8"/>
    <w:rsid w:val="4BF71492"/>
    <w:rsid w:val="52F93E90"/>
    <w:rsid w:val="58E89DEC"/>
    <w:rsid w:val="7B70D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25D2E42"/>
  <w15:docId w15:val="{9636B2C2-8F30-40EC-AB92-2D3202E6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C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A22"/>
    <w:pPr>
      <w:ind w:left="720"/>
      <w:contextualSpacing/>
    </w:pPr>
  </w:style>
  <w:style w:type="character" w:styleId="CommentReference">
    <w:name w:val="annotation reference"/>
    <w:basedOn w:val="DefaultParagraphFont"/>
    <w:uiPriority w:val="99"/>
    <w:semiHidden/>
    <w:unhideWhenUsed/>
    <w:rsid w:val="00B97B36"/>
    <w:rPr>
      <w:sz w:val="16"/>
      <w:szCs w:val="16"/>
    </w:rPr>
  </w:style>
  <w:style w:type="paragraph" w:styleId="CommentText">
    <w:name w:val="annotation text"/>
    <w:basedOn w:val="Normal"/>
    <w:link w:val="CommentTextChar"/>
    <w:uiPriority w:val="99"/>
    <w:unhideWhenUsed/>
    <w:rsid w:val="00B97B36"/>
    <w:pPr>
      <w:spacing w:line="240" w:lineRule="auto"/>
    </w:pPr>
    <w:rPr>
      <w:sz w:val="20"/>
      <w:szCs w:val="20"/>
    </w:rPr>
  </w:style>
  <w:style w:type="character" w:customStyle="1" w:styleId="CommentTextChar">
    <w:name w:val="Comment Text Char"/>
    <w:basedOn w:val="DefaultParagraphFont"/>
    <w:link w:val="CommentText"/>
    <w:uiPriority w:val="99"/>
    <w:rsid w:val="00B97B36"/>
    <w:rPr>
      <w:sz w:val="20"/>
      <w:szCs w:val="20"/>
    </w:rPr>
  </w:style>
  <w:style w:type="paragraph" w:styleId="CommentSubject">
    <w:name w:val="annotation subject"/>
    <w:basedOn w:val="CommentText"/>
    <w:next w:val="CommentText"/>
    <w:link w:val="CommentSubjectChar"/>
    <w:uiPriority w:val="99"/>
    <w:semiHidden/>
    <w:unhideWhenUsed/>
    <w:rsid w:val="00B97B36"/>
    <w:rPr>
      <w:b/>
      <w:bCs/>
    </w:rPr>
  </w:style>
  <w:style w:type="character" w:customStyle="1" w:styleId="CommentSubjectChar">
    <w:name w:val="Comment Subject Char"/>
    <w:basedOn w:val="CommentTextChar"/>
    <w:link w:val="CommentSubject"/>
    <w:uiPriority w:val="99"/>
    <w:semiHidden/>
    <w:rsid w:val="00B97B36"/>
    <w:rPr>
      <w:b/>
      <w:bCs/>
      <w:sz w:val="20"/>
      <w:szCs w:val="20"/>
    </w:rPr>
  </w:style>
  <w:style w:type="paragraph" w:styleId="BalloonText">
    <w:name w:val="Balloon Text"/>
    <w:basedOn w:val="Normal"/>
    <w:link w:val="BalloonTextChar"/>
    <w:uiPriority w:val="99"/>
    <w:semiHidden/>
    <w:unhideWhenUsed/>
    <w:rsid w:val="00B97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B36"/>
    <w:rPr>
      <w:rFonts w:ascii="Segoe UI" w:hAnsi="Segoe UI" w:cs="Segoe UI"/>
      <w:sz w:val="18"/>
      <w:szCs w:val="18"/>
    </w:rPr>
  </w:style>
  <w:style w:type="table" w:styleId="TableGrid">
    <w:name w:val="Table Grid"/>
    <w:basedOn w:val="TableNormal"/>
    <w:uiPriority w:val="59"/>
    <w:rsid w:val="006B1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A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AE3"/>
  </w:style>
  <w:style w:type="paragraph" w:styleId="Footer">
    <w:name w:val="footer"/>
    <w:basedOn w:val="Normal"/>
    <w:link w:val="FooterChar"/>
    <w:uiPriority w:val="99"/>
    <w:unhideWhenUsed/>
    <w:rsid w:val="00601A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AE3"/>
  </w:style>
  <w:style w:type="paragraph" w:styleId="NoSpacing">
    <w:name w:val="No Spacing"/>
    <w:uiPriority w:val="1"/>
    <w:qFormat/>
    <w:rsid w:val="00D05967"/>
    <w:pPr>
      <w:spacing w:after="0" w:line="240" w:lineRule="auto"/>
    </w:pPr>
    <w:rPr>
      <w:rFonts w:ascii="Calibri" w:eastAsia="Calibri" w:hAnsi="Calibri" w:cs="Times New Roman"/>
    </w:rPr>
  </w:style>
  <w:style w:type="paragraph" w:styleId="Revision">
    <w:name w:val="Revision"/>
    <w:hidden/>
    <w:uiPriority w:val="99"/>
    <w:semiHidden/>
    <w:rsid w:val="008D05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E09BB-3986-4CD7-AF91-213A9AAC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89A959-6C5C-4120-A35B-9C9180C8C5B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4DBA1588-8432-49F9-A284-E09D145777C2}">
  <ds:schemaRefs>
    <ds:schemaRef ds:uri="http://schemas.microsoft.com/sharepoint/v3/contenttype/forms"/>
  </ds:schemaRefs>
</ds:datastoreItem>
</file>

<file path=customXml/itemProps4.xml><?xml version="1.0" encoding="utf-8"?>
<ds:datastoreItem xmlns:ds="http://schemas.openxmlformats.org/officeDocument/2006/customXml" ds:itemID="{4448BE90-C656-41B5-A01B-C1B697D9FE4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1389</Words>
  <Characters>7922</Characters>
  <Application>Microsoft Office Word</Application>
  <DocSecurity>0</DocSecurity>
  <Lines>66</Lines>
  <Paragraphs>18</Paragraphs>
  <ScaleCrop>false</ScaleCrop>
  <Company>State of Indiana</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Helmer IV, John E.</dc:creator>
  <cp:keywords/>
  <cp:lastModifiedBy>Cohen, Robert</cp:lastModifiedBy>
  <cp:revision>5</cp:revision>
  <dcterms:created xsi:type="dcterms:W3CDTF">2026-06-03T17:12:00Z</dcterms:created>
  <dcterms:modified xsi:type="dcterms:W3CDTF">2026-06-08T19:29:00Z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